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7C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90C7C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№7 г. Выборга»</w:t>
      </w:r>
    </w:p>
    <w:p w:rsidR="00690C7C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(МБДОУ «Детский сад №7 г. Выборга»)</w:t>
      </w:r>
    </w:p>
    <w:p w:rsidR="00690C7C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C7C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90C7C" w:rsidTr="00690C7C">
        <w:tc>
          <w:tcPr>
            <w:tcW w:w="4785" w:type="dxa"/>
          </w:tcPr>
          <w:p w:rsidR="00690C7C" w:rsidRDefault="00690C7C" w:rsidP="00690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ЗАСЛУШАН: </w:t>
            </w:r>
          </w:p>
          <w:p w:rsidR="00690C7C" w:rsidRPr="00690C7C" w:rsidRDefault="00690C7C" w:rsidP="00690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7C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690C7C" w:rsidRDefault="00690C7C" w:rsidP="00690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C7C">
              <w:rPr>
                <w:rFonts w:ascii="Times New Roman" w:hAnsi="Times New Roman"/>
                <w:sz w:val="24"/>
                <w:szCs w:val="24"/>
              </w:rPr>
              <w:t>Протокол №4 от 25.05.2017г.</w:t>
            </w:r>
          </w:p>
        </w:tc>
        <w:tc>
          <w:tcPr>
            <w:tcW w:w="4785" w:type="dxa"/>
          </w:tcPr>
          <w:p w:rsidR="00690C7C" w:rsidRDefault="00690C7C" w:rsidP="0069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УТВЕРЖДЕН: </w:t>
            </w:r>
          </w:p>
          <w:p w:rsidR="00690C7C" w:rsidRPr="00690C7C" w:rsidRDefault="00690C7C" w:rsidP="0069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690C7C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690C7C" w:rsidRPr="00690C7C" w:rsidRDefault="00690C7C" w:rsidP="00690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7C">
              <w:rPr>
                <w:rFonts w:ascii="Times New Roman" w:hAnsi="Times New Roman"/>
                <w:sz w:val="24"/>
                <w:szCs w:val="24"/>
              </w:rPr>
              <w:t xml:space="preserve">                      «Детский сад №7 г. Выборга </w:t>
            </w:r>
          </w:p>
          <w:p w:rsidR="00690C7C" w:rsidRDefault="00690C7C" w:rsidP="00690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C7C">
              <w:rPr>
                <w:rFonts w:ascii="Times New Roman" w:hAnsi="Times New Roman"/>
                <w:sz w:val="24"/>
                <w:szCs w:val="24"/>
              </w:rPr>
              <w:t xml:space="preserve">                     от 25.05.2017 года № 268 -ОД</w:t>
            </w:r>
          </w:p>
        </w:tc>
      </w:tr>
    </w:tbl>
    <w:p w:rsidR="00690C7C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C7C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333" w:rsidRPr="000A01AC" w:rsidRDefault="000A01AC" w:rsidP="000A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1AC">
        <w:rPr>
          <w:rFonts w:ascii="Times New Roman" w:hAnsi="Times New Roman"/>
          <w:b/>
          <w:sz w:val="24"/>
          <w:szCs w:val="24"/>
        </w:rPr>
        <w:t>ОТЧЕТ О</w:t>
      </w:r>
    </w:p>
    <w:p w:rsidR="00C57333" w:rsidRPr="008E697A" w:rsidRDefault="00C57333" w:rsidP="002D1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РЕЗУЛЬТАТ</w:t>
      </w:r>
      <w:r w:rsidR="000A01AC">
        <w:rPr>
          <w:rFonts w:ascii="Times New Roman" w:hAnsi="Times New Roman"/>
          <w:b/>
          <w:sz w:val="24"/>
          <w:szCs w:val="24"/>
        </w:rPr>
        <w:t>АХ</w:t>
      </w:r>
      <w:r w:rsidRPr="008E697A">
        <w:rPr>
          <w:rFonts w:ascii="Times New Roman" w:hAnsi="Times New Roman"/>
          <w:b/>
          <w:sz w:val="24"/>
          <w:szCs w:val="24"/>
        </w:rPr>
        <w:t xml:space="preserve"> САМООБСЛЕДОВАНИЯ</w:t>
      </w:r>
    </w:p>
    <w:p w:rsidR="00690C7C" w:rsidRDefault="000A01A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</w:t>
      </w:r>
      <w:r w:rsidR="00690C7C">
        <w:rPr>
          <w:rFonts w:ascii="Times New Roman" w:hAnsi="Times New Roman"/>
          <w:b/>
          <w:sz w:val="24"/>
          <w:szCs w:val="24"/>
        </w:rPr>
        <w:t>ательного учреждения</w:t>
      </w:r>
    </w:p>
    <w:p w:rsidR="00C57333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A01AC">
        <w:rPr>
          <w:rFonts w:ascii="Times New Roman" w:hAnsi="Times New Roman"/>
          <w:b/>
          <w:sz w:val="24"/>
          <w:szCs w:val="24"/>
        </w:rPr>
        <w:t>Детский сад №7 г. Выбо</w:t>
      </w:r>
      <w:r w:rsidR="000A01AC">
        <w:rPr>
          <w:rFonts w:ascii="Times New Roman" w:hAnsi="Times New Roman"/>
          <w:b/>
          <w:sz w:val="24"/>
          <w:szCs w:val="24"/>
        </w:rPr>
        <w:t>р</w:t>
      </w:r>
      <w:r w:rsidR="000A01AC">
        <w:rPr>
          <w:rFonts w:ascii="Times New Roman" w:hAnsi="Times New Roman"/>
          <w:b/>
          <w:sz w:val="24"/>
          <w:szCs w:val="24"/>
        </w:rPr>
        <w:t>га»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0C7C" w:rsidRPr="008E697A" w:rsidRDefault="00690C7C" w:rsidP="0069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01.08.2017г.</w:t>
      </w: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A3D" w:rsidRPr="008E697A" w:rsidRDefault="00871A3D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A3D" w:rsidRPr="008E697A" w:rsidRDefault="00871A3D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A3D" w:rsidRDefault="00871A3D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9C0" w:rsidRDefault="002D19C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9C0" w:rsidRDefault="002D19C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9C0" w:rsidRDefault="002D19C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9C0" w:rsidRDefault="002D19C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9C0" w:rsidRDefault="002D19C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9C0" w:rsidRDefault="002D19C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9C0" w:rsidRDefault="002D19C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9C0" w:rsidRDefault="002D19C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Default="001849BF" w:rsidP="002D1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2017</w:t>
      </w:r>
      <w:r w:rsidR="00C57333" w:rsidRPr="008E697A">
        <w:rPr>
          <w:rFonts w:ascii="Times New Roman" w:hAnsi="Times New Roman"/>
          <w:b/>
          <w:sz w:val="24"/>
          <w:szCs w:val="24"/>
        </w:rPr>
        <w:t xml:space="preserve"> г.</w:t>
      </w:r>
    </w:p>
    <w:p w:rsidR="000A01AC" w:rsidRPr="00D93816" w:rsidRDefault="000A01AC" w:rsidP="000A01AC">
      <w:pPr>
        <w:pStyle w:val="msonospacing0"/>
        <w:shd w:val="clear" w:color="auto" w:fill="FFFFFF"/>
        <w:spacing w:before="0" w:beforeAutospacing="0" w:after="0" w:afterAutospacing="0" w:line="238" w:lineRule="atLeast"/>
        <w:jc w:val="center"/>
        <w:rPr>
          <w:rStyle w:val="ad"/>
          <w:bCs/>
          <w:color w:val="0D0D0D"/>
        </w:rPr>
      </w:pPr>
      <w:r w:rsidRPr="00D93816">
        <w:rPr>
          <w:rStyle w:val="ad"/>
          <w:bCs/>
          <w:color w:val="0D0D0D"/>
        </w:rPr>
        <w:lastRenderedPageBreak/>
        <w:t>Показатели деятельности дошкольной образовательной организации, подлежащей самообследованию</w:t>
      </w:r>
    </w:p>
    <w:p w:rsidR="000A01AC" w:rsidRPr="00D93816" w:rsidRDefault="000A01AC" w:rsidP="000A01AC">
      <w:pPr>
        <w:pStyle w:val="msonospacing0"/>
        <w:shd w:val="clear" w:color="auto" w:fill="FFFFFF"/>
        <w:spacing w:before="0" w:beforeAutospacing="0" w:after="0" w:afterAutospacing="0" w:line="238" w:lineRule="atLeast"/>
        <w:jc w:val="center"/>
        <w:rPr>
          <w:rStyle w:val="ad"/>
          <w:bCs/>
          <w:color w:val="0D0D0D"/>
        </w:rPr>
      </w:pPr>
      <w:r w:rsidRPr="00D93816">
        <w:rPr>
          <w:rStyle w:val="ad"/>
          <w:bCs/>
          <w:color w:val="0D0D0D"/>
        </w:rPr>
        <w:t xml:space="preserve">муниципального бюджетного дошкольного образовательного учреждения </w:t>
      </w:r>
    </w:p>
    <w:p w:rsidR="000A01AC" w:rsidRPr="00D93816" w:rsidRDefault="000A01AC" w:rsidP="000A01AC">
      <w:pPr>
        <w:pStyle w:val="msonospacing0"/>
        <w:shd w:val="clear" w:color="auto" w:fill="FFFFFF"/>
        <w:spacing w:before="0" w:beforeAutospacing="0" w:after="0" w:afterAutospacing="0" w:line="238" w:lineRule="atLeast"/>
        <w:jc w:val="center"/>
      </w:pPr>
      <w:r w:rsidRPr="00D93816">
        <w:rPr>
          <w:rStyle w:val="ad"/>
          <w:bCs/>
          <w:color w:val="0D0D0D"/>
        </w:rPr>
        <w:t xml:space="preserve">«Детский сад № </w:t>
      </w:r>
      <w:r>
        <w:rPr>
          <w:rStyle w:val="ad"/>
          <w:bCs/>
          <w:color w:val="0D0D0D"/>
        </w:rPr>
        <w:t>7</w:t>
      </w:r>
      <w:r w:rsidRPr="00D93816">
        <w:rPr>
          <w:rStyle w:val="ad"/>
          <w:bCs/>
          <w:color w:val="0D0D0D"/>
        </w:rPr>
        <w:t xml:space="preserve"> </w:t>
      </w:r>
      <w:r>
        <w:rPr>
          <w:rStyle w:val="ad"/>
          <w:bCs/>
          <w:color w:val="0D0D0D"/>
        </w:rPr>
        <w:t>г. Выборга</w:t>
      </w:r>
      <w:r w:rsidRPr="00D93816">
        <w:rPr>
          <w:rStyle w:val="ad"/>
          <w:bCs/>
          <w:color w:val="0D0D0D"/>
        </w:rPr>
        <w:t>»</w:t>
      </w:r>
    </w:p>
    <w:p w:rsidR="000A01AC" w:rsidRDefault="000A01AC" w:rsidP="000A01AC">
      <w:pPr>
        <w:pStyle w:val="msonospacing0"/>
        <w:shd w:val="clear" w:color="auto" w:fill="FFFFFF"/>
        <w:spacing w:before="0" w:beforeAutospacing="0" w:after="0" w:afterAutospacing="0" w:line="238" w:lineRule="atLeast"/>
        <w:jc w:val="center"/>
        <w:rPr>
          <w:rStyle w:val="ad"/>
          <w:bCs/>
          <w:color w:val="0D0D0D"/>
        </w:rPr>
      </w:pPr>
      <w:r>
        <w:rPr>
          <w:rStyle w:val="ad"/>
          <w:bCs/>
          <w:color w:val="0D0D0D"/>
        </w:rPr>
        <w:t xml:space="preserve">по состоянию на 1 августа 2017года </w:t>
      </w:r>
    </w:p>
    <w:p w:rsidR="000A01AC" w:rsidRDefault="000A01AC" w:rsidP="000A01AC">
      <w:pPr>
        <w:pStyle w:val="msonospacing0"/>
        <w:shd w:val="clear" w:color="auto" w:fill="FFFFFF"/>
        <w:spacing w:before="0" w:beforeAutospacing="0" w:after="0" w:afterAutospacing="0" w:line="238" w:lineRule="atLeast"/>
        <w:jc w:val="center"/>
        <w:rPr>
          <w:rStyle w:val="ad"/>
          <w:bCs/>
          <w:color w:val="0D0D0D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263"/>
        <w:gridCol w:w="1843"/>
      </w:tblGrid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N п/п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Единица изм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156 человек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156 человек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 xml:space="preserve"> 0  человек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33 человека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123 человека</w:t>
            </w: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1.4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да: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156 чел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век/100%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1.4.1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156 чел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век/100%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1.4.2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1.4.3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1.5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ченными возможностями здоровья в общей численности воспита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ников, получающих услуги: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11,5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1.5.1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з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витии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1.5.2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156 чел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век/100%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1.5.3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156человек/100%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1.6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ной образовательной организации по болезни на одного воспита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ника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11 дней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1.7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1.7.1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ков, имеющих высшее образование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7 человек/50%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1.7.2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ков, имеющих высшее образование педагогической направленности (профиля)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7 человек/50%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1.7.3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7 человек/50%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1.7.4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ков, имеющих среднее профессиональное образование педагогич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ской направленности (профиля)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 xml:space="preserve"> 7 человек/50%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1.8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ков, которым по результатам аттестации присвоена квалификац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онная категория, в общей численности педагогических работников, в том числе: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10 человек/71%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1.8.1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5 человек/36%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1.8.2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5человек/36%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1.9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1.9.1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До 5 лет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6 человек/43%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1.9.2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Свыше 30 лет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 человек/7%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1.10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2 человека/14%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0 человек/0 %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1.12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мой в образовательной организации деятельности, в общей числе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административно-хозяйственных работн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3человека/21%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1.13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стративно-хозяйственных работников, прошедших повышение кв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лификации по применению в образовательном процессе федерал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ных государственных образовательных стандартов в общей числе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административно-хозяйственных работн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3 человека/21%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1.14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ной образовательной организации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882FDA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2FDA">
              <w:rPr>
                <w:rFonts w:ascii="Times New Roman" w:hAnsi="Times New Roman"/>
                <w:sz w:val="24"/>
                <w:szCs w:val="24"/>
              </w:rPr>
              <w:t>11,1 человек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1.15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ских работников: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1.15.1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1.15.2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1.15.3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1.15.4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Логопеда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1.15.5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1.15.6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2.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2.1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2,16 кв. м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2.2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я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тельности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да (совм)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B62465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2.4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да (совм)</w:t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1AC" w:rsidRPr="008E697A" w:rsidTr="000A01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2.5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1AC" w:rsidRPr="00B62465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к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>тивность и разнообразную игровую деятельность воспитанников на прогулке</w:t>
            </w:r>
            <w:r w:rsidRPr="00B624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AC" w:rsidRPr="008E697A" w:rsidRDefault="000A01AC" w:rsidP="000A01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2465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A01AC" w:rsidRPr="008E697A" w:rsidRDefault="000A01AC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A01AC" w:rsidRDefault="000A01AC" w:rsidP="002D1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C7C" w:rsidRPr="00133FC4" w:rsidRDefault="00690C7C" w:rsidP="00690C7C">
      <w:pPr>
        <w:pStyle w:val="a8"/>
        <w:shd w:val="clear" w:color="auto" w:fill="FFFFFF"/>
        <w:spacing w:before="0" w:beforeAutospacing="0" w:after="0" w:afterAutospacing="0" w:line="238" w:lineRule="atLeast"/>
        <w:ind w:left="360"/>
      </w:pPr>
      <w:r w:rsidRPr="00133FC4">
        <w:rPr>
          <w:rStyle w:val="ad"/>
          <w:bCs/>
        </w:rPr>
        <w:t>Общие выводы по результатам самоанализа</w:t>
      </w:r>
    </w:p>
    <w:p w:rsidR="00690C7C" w:rsidRPr="00133FC4" w:rsidRDefault="00690C7C" w:rsidP="00690C7C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33FC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133FC4">
        <w:rPr>
          <w:rFonts w:ascii="Times New Roman" w:hAnsi="Times New Roman"/>
          <w:sz w:val="24"/>
          <w:szCs w:val="24"/>
        </w:rPr>
        <w:t xml:space="preserve"> созданы все условия для всестороннего развития детей дошкольного во</w:t>
      </w:r>
      <w:r w:rsidRPr="00133FC4">
        <w:rPr>
          <w:rFonts w:ascii="Times New Roman" w:hAnsi="Times New Roman"/>
          <w:sz w:val="24"/>
          <w:szCs w:val="24"/>
        </w:rPr>
        <w:t>з</w:t>
      </w:r>
      <w:r w:rsidRPr="00133FC4">
        <w:rPr>
          <w:rFonts w:ascii="Times New Roman" w:hAnsi="Times New Roman"/>
          <w:sz w:val="24"/>
          <w:szCs w:val="24"/>
        </w:rPr>
        <w:t>раста, эффективной работы педагогического коллектива.</w:t>
      </w:r>
    </w:p>
    <w:p w:rsidR="00690C7C" w:rsidRPr="00133FC4" w:rsidRDefault="00690C7C" w:rsidP="00690C7C">
      <w:pPr>
        <w:widowControl w:val="0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FC4">
        <w:rPr>
          <w:rFonts w:ascii="Times New Roman" w:hAnsi="Times New Roman"/>
          <w:sz w:val="24"/>
          <w:szCs w:val="24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690C7C" w:rsidRPr="00133FC4" w:rsidRDefault="00690C7C" w:rsidP="00690C7C">
      <w:pPr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3FC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ДОУ</w:t>
      </w:r>
      <w:r w:rsidRPr="00133FC4">
        <w:rPr>
          <w:rFonts w:ascii="Times New Roman" w:hAnsi="Times New Roman"/>
          <w:sz w:val="24"/>
          <w:szCs w:val="24"/>
        </w:rPr>
        <w:t xml:space="preserve"> ведется работа по сохранению и укреплению здоровья воспитанников, ра</w:t>
      </w:r>
      <w:r w:rsidRPr="00133FC4">
        <w:rPr>
          <w:rFonts w:ascii="Times New Roman" w:hAnsi="Times New Roman"/>
          <w:sz w:val="24"/>
          <w:szCs w:val="24"/>
        </w:rPr>
        <w:t>з</w:t>
      </w:r>
      <w:r w:rsidRPr="00133FC4">
        <w:rPr>
          <w:rFonts w:ascii="Times New Roman" w:hAnsi="Times New Roman"/>
          <w:sz w:val="24"/>
          <w:szCs w:val="24"/>
        </w:rPr>
        <w:t>витию физических качеств и обеспечению нормального уровня физической подготовле</w:t>
      </w:r>
      <w:r w:rsidRPr="00133FC4">
        <w:rPr>
          <w:rFonts w:ascii="Times New Roman" w:hAnsi="Times New Roman"/>
          <w:sz w:val="24"/>
          <w:szCs w:val="24"/>
        </w:rPr>
        <w:t>н</w:t>
      </w:r>
      <w:r w:rsidRPr="00133FC4">
        <w:rPr>
          <w:rFonts w:ascii="Times New Roman" w:hAnsi="Times New Roman"/>
          <w:sz w:val="24"/>
          <w:szCs w:val="24"/>
        </w:rPr>
        <w:t>ности и состояния здоровья ребенка, привитию навыков безопасного поведения, воспит</w:t>
      </w:r>
      <w:r w:rsidRPr="00133FC4">
        <w:rPr>
          <w:rFonts w:ascii="Times New Roman" w:hAnsi="Times New Roman"/>
          <w:sz w:val="24"/>
          <w:szCs w:val="24"/>
        </w:rPr>
        <w:t>а</w:t>
      </w:r>
      <w:r w:rsidRPr="00133FC4">
        <w:rPr>
          <w:rFonts w:ascii="Times New Roman" w:hAnsi="Times New Roman"/>
          <w:sz w:val="24"/>
          <w:szCs w:val="24"/>
        </w:rPr>
        <w:t>нию сознательного отношения к своему здоровью и потребности в здоровом образе жи</w:t>
      </w:r>
      <w:r w:rsidRPr="00133FC4">
        <w:rPr>
          <w:rFonts w:ascii="Times New Roman" w:hAnsi="Times New Roman"/>
          <w:sz w:val="24"/>
          <w:szCs w:val="24"/>
        </w:rPr>
        <w:t>з</w:t>
      </w:r>
      <w:r w:rsidRPr="00133FC4">
        <w:rPr>
          <w:rFonts w:ascii="Times New Roman" w:hAnsi="Times New Roman"/>
          <w:sz w:val="24"/>
          <w:szCs w:val="24"/>
        </w:rPr>
        <w:t>ни.</w:t>
      </w:r>
    </w:p>
    <w:p w:rsidR="00690C7C" w:rsidRPr="00133FC4" w:rsidRDefault="00690C7C" w:rsidP="00690C7C">
      <w:pPr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3FC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ДОУ</w:t>
      </w:r>
      <w:r w:rsidRPr="00133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33FC4">
        <w:rPr>
          <w:rFonts w:ascii="Times New Roman" w:hAnsi="Times New Roman"/>
          <w:sz w:val="24"/>
          <w:szCs w:val="24"/>
        </w:rPr>
        <w:t>едется планомерная и систематическая работа над повышением педагог</w:t>
      </w:r>
      <w:r w:rsidRPr="00133FC4">
        <w:rPr>
          <w:rFonts w:ascii="Times New Roman" w:hAnsi="Times New Roman"/>
          <w:sz w:val="24"/>
          <w:szCs w:val="24"/>
        </w:rPr>
        <w:t>и</w:t>
      </w:r>
      <w:r w:rsidRPr="00133FC4">
        <w:rPr>
          <w:rFonts w:ascii="Times New Roman" w:hAnsi="Times New Roman"/>
          <w:sz w:val="24"/>
          <w:szCs w:val="24"/>
        </w:rPr>
        <w:t xml:space="preserve">ческого мастерства и деловой активности педагогов. </w:t>
      </w:r>
    </w:p>
    <w:p w:rsidR="00F04351" w:rsidRPr="008E697A" w:rsidRDefault="00F04351" w:rsidP="002D1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196" w:rsidRPr="008E697A" w:rsidRDefault="00FE1196" w:rsidP="002D19C0">
      <w:pPr>
        <w:pStyle w:val="c17c4"/>
        <w:spacing w:before="0" w:beforeAutospacing="0" w:after="0" w:afterAutospacing="0"/>
        <w:ind w:hanging="360"/>
        <w:jc w:val="both"/>
        <w:rPr>
          <w:color w:val="000000"/>
        </w:rPr>
      </w:pPr>
      <w:r w:rsidRPr="008E697A">
        <w:rPr>
          <w:b/>
          <w:bCs/>
          <w:color w:val="000000"/>
        </w:rPr>
        <w:t>1. Общая характеристика дошкольного образовательного учреждения</w:t>
      </w:r>
    </w:p>
    <w:p w:rsidR="00FE1196" w:rsidRPr="008E697A" w:rsidRDefault="00FE1196" w:rsidP="002D19C0">
      <w:pPr>
        <w:pStyle w:val="c29c4c33"/>
        <w:spacing w:before="0" w:beforeAutospacing="0" w:after="0" w:afterAutospacing="0"/>
        <w:ind w:firstLine="708"/>
        <w:jc w:val="both"/>
        <w:rPr>
          <w:rStyle w:val="c5c16"/>
          <w:color w:val="000000"/>
        </w:rPr>
      </w:pP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333" w:rsidRPr="002D19C0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i/>
          <w:sz w:val="24"/>
          <w:szCs w:val="24"/>
        </w:rPr>
        <w:t xml:space="preserve">     </w:t>
      </w:r>
      <w:r w:rsidR="00BB0DC2" w:rsidRPr="002D19C0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№7 г. Выборга» функционирует с 1971г.</w:t>
      </w:r>
    </w:p>
    <w:p w:rsidR="00C57333" w:rsidRPr="002D19C0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9C0">
        <w:rPr>
          <w:rFonts w:ascii="Times New Roman" w:hAnsi="Times New Roman"/>
          <w:sz w:val="24"/>
          <w:szCs w:val="24"/>
        </w:rPr>
        <w:t xml:space="preserve">     На сегодняшний день функции и полномочия Учредителя осуществляет администр</w:t>
      </w:r>
      <w:r w:rsidRPr="002D19C0">
        <w:rPr>
          <w:rFonts w:ascii="Times New Roman" w:hAnsi="Times New Roman"/>
          <w:sz w:val="24"/>
          <w:szCs w:val="24"/>
        </w:rPr>
        <w:t>а</w:t>
      </w:r>
      <w:r w:rsidRPr="002D19C0">
        <w:rPr>
          <w:rFonts w:ascii="Times New Roman" w:hAnsi="Times New Roman"/>
          <w:sz w:val="24"/>
          <w:szCs w:val="24"/>
        </w:rPr>
        <w:t>ция  МО «Выборгский район» Ленинградской области.</w:t>
      </w:r>
    </w:p>
    <w:p w:rsidR="00C57333" w:rsidRPr="002D19C0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9C0">
        <w:rPr>
          <w:rFonts w:ascii="Times New Roman" w:hAnsi="Times New Roman"/>
          <w:sz w:val="24"/>
          <w:szCs w:val="24"/>
        </w:rPr>
        <w:t xml:space="preserve">     Учреждение подведомственно комитету образования администрации муниципального образования «Выборгский район» Ленинградской области.</w:t>
      </w:r>
    </w:p>
    <w:p w:rsidR="00C57333" w:rsidRPr="002D19C0" w:rsidRDefault="001849BF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9C0">
        <w:rPr>
          <w:rFonts w:ascii="Times New Roman" w:hAnsi="Times New Roman"/>
          <w:sz w:val="24"/>
          <w:szCs w:val="24"/>
        </w:rPr>
        <w:t xml:space="preserve">   </w:t>
      </w: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Краткие сведения</w:t>
      </w:r>
    </w:p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7"/>
        <w:gridCol w:w="6943"/>
      </w:tblGrid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Полное и краткое н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именование по Уставу</w:t>
            </w:r>
          </w:p>
        </w:tc>
        <w:tc>
          <w:tcPr>
            <w:tcW w:w="7193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ждение «Детский сад</w:t>
            </w:r>
            <w:r w:rsidR="00871A3D" w:rsidRPr="008E697A">
              <w:rPr>
                <w:rFonts w:ascii="Times New Roman" w:hAnsi="Times New Roman"/>
                <w:sz w:val="24"/>
                <w:szCs w:val="24"/>
              </w:rPr>
              <w:t xml:space="preserve"> №7 г. Выборга»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/ МБДОУ «Детский сад 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№7 г. Выборга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Год постройки здания</w:t>
            </w:r>
          </w:p>
        </w:tc>
        <w:tc>
          <w:tcPr>
            <w:tcW w:w="7193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197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</w:p>
        </w:tc>
        <w:tc>
          <w:tcPr>
            <w:tcW w:w="7193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Утвержден Постановлением администрации муниципального образования «Выборгский район» Ленинградской области № 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5123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7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.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10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.201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5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7193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Серия 47 ЛО1 № 0000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995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28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.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11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.201</w:t>
            </w:r>
            <w:r w:rsidR="009B0C0D" w:rsidRPr="008E697A">
              <w:rPr>
                <w:rFonts w:ascii="Times New Roman" w:hAnsi="Times New Roman"/>
                <w:sz w:val="24"/>
                <w:szCs w:val="24"/>
              </w:rPr>
              <w:t>4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Адрес местонахожд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193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Дошкольное учреждение расположено в отдельно стоящем зд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нии, построенном по типовому проекту, по адресу: 188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800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, Р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о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с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 xml:space="preserve">сийская 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Ф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едерация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, Ленинградская область, 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Выборг, ул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Горная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193" w:type="dxa"/>
          </w:tcPr>
          <w:p w:rsidR="00C57333" w:rsidRPr="008E697A" w:rsidRDefault="004549E5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Карманова Людмила Николаевна</w:t>
            </w:r>
            <w:r w:rsidR="00C57333" w:rsidRPr="008E697A">
              <w:rPr>
                <w:rFonts w:ascii="Times New Roman" w:hAnsi="Times New Roman"/>
                <w:sz w:val="24"/>
                <w:szCs w:val="24"/>
              </w:rPr>
              <w:t>, т. +7 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921</w:t>
            </w:r>
            <w:r w:rsidR="00C57333" w:rsidRPr="008E697A">
              <w:rPr>
                <w:rFonts w:ascii="Times New Roman" w:hAnsi="Times New Roman"/>
                <w:sz w:val="24"/>
                <w:szCs w:val="24"/>
              </w:rPr>
              <w:t> 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342</w:t>
            </w:r>
            <w:r w:rsidR="00C57333" w:rsidRPr="008E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64</w:t>
            </w:r>
            <w:r w:rsidR="00C57333" w:rsidRPr="008E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Телефон ДОУ</w:t>
            </w:r>
          </w:p>
        </w:tc>
        <w:tc>
          <w:tcPr>
            <w:tcW w:w="7193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8 (81378) 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91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-</w:t>
            </w:r>
            <w:r w:rsidRPr="008E697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193" w:type="dxa"/>
          </w:tcPr>
          <w:p w:rsidR="00C57333" w:rsidRPr="008E697A" w:rsidRDefault="00482B95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E697A">
              <w:rPr>
                <w:rFonts w:ascii="Times New Roman" w:hAnsi="Times New Roman"/>
                <w:sz w:val="24"/>
                <w:szCs w:val="24"/>
                <w:lang w:val="en-US"/>
              </w:rPr>
              <w:t>zuravlikpapula@mail.ru</w:t>
            </w:r>
          </w:p>
        </w:tc>
      </w:tr>
      <w:tr w:rsidR="00C57333" w:rsidRPr="000A01AC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7193" w:type="dxa"/>
          </w:tcPr>
          <w:p w:rsidR="00C57333" w:rsidRPr="008E697A" w:rsidRDefault="00482B95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E697A">
              <w:rPr>
                <w:rFonts w:ascii="Times New Roman" w:hAnsi="Times New Roman"/>
                <w:sz w:val="24"/>
                <w:szCs w:val="24"/>
                <w:lang w:val="en-US"/>
              </w:rPr>
              <w:t>http: ds7.cit-vbg.ru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7193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12 часов, с понедельника по пятницу, выходные – суббота, во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кресенье</w:t>
            </w:r>
          </w:p>
        </w:tc>
      </w:tr>
      <w:tr w:rsidR="00C57333" w:rsidRPr="008E697A" w:rsidTr="00AE7B82">
        <w:tc>
          <w:tcPr>
            <w:tcW w:w="2660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Сведения о количестве групп и детей</w:t>
            </w:r>
          </w:p>
        </w:tc>
        <w:tc>
          <w:tcPr>
            <w:tcW w:w="7193" w:type="dxa"/>
          </w:tcPr>
          <w:p w:rsidR="00C57333" w:rsidRPr="008E697A" w:rsidRDefault="00C57333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В ДОУ функционируют 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6</w:t>
            </w:r>
            <w:r w:rsidR="00482B95" w:rsidRPr="008E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 xml:space="preserve">групп, из них: 5 групп 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общеразвива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щей направленно</w:t>
            </w:r>
            <w:r w:rsidR="003C4017" w:rsidRPr="008E697A">
              <w:rPr>
                <w:rFonts w:ascii="Times New Roman" w:hAnsi="Times New Roman"/>
                <w:sz w:val="24"/>
                <w:szCs w:val="24"/>
              </w:rPr>
              <w:t>сти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 xml:space="preserve"> и 1 группа компенсирующей направленн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о</w:t>
            </w:r>
            <w:r w:rsidR="004549E5" w:rsidRPr="008E697A">
              <w:rPr>
                <w:rFonts w:ascii="Times New Roman" w:hAnsi="Times New Roman"/>
                <w:sz w:val="24"/>
                <w:szCs w:val="24"/>
              </w:rPr>
              <w:t>сти для детей с тяжелыми нарушениями речи</w:t>
            </w:r>
            <w:r w:rsidR="003C4017" w:rsidRPr="008E697A">
              <w:rPr>
                <w:rFonts w:ascii="Times New Roman" w:hAnsi="Times New Roman"/>
                <w:sz w:val="24"/>
                <w:szCs w:val="24"/>
              </w:rPr>
              <w:t>, в которых восп</w:t>
            </w:r>
            <w:r w:rsidR="003C4017" w:rsidRPr="008E697A">
              <w:rPr>
                <w:rFonts w:ascii="Times New Roman" w:hAnsi="Times New Roman"/>
                <w:sz w:val="24"/>
                <w:szCs w:val="24"/>
              </w:rPr>
              <w:t>и</w:t>
            </w:r>
            <w:r w:rsidR="003C4017" w:rsidRPr="008E697A">
              <w:rPr>
                <w:rFonts w:ascii="Times New Roman" w:hAnsi="Times New Roman"/>
                <w:sz w:val="24"/>
                <w:szCs w:val="24"/>
              </w:rPr>
              <w:t xml:space="preserve">тывается </w:t>
            </w:r>
            <w:r w:rsidR="001849BF" w:rsidRPr="008E697A">
              <w:rPr>
                <w:rFonts w:ascii="Times New Roman" w:hAnsi="Times New Roman"/>
                <w:sz w:val="24"/>
                <w:szCs w:val="24"/>
              </w:rPr>
              <w:t>15</w:t>
            </w:r>
            <w:r w:rsidR="002323E0">
              <w:rPr>
                <w:rFonts w:ascii="Times New Roman" w:hAnsi="Times New Roman"/>
                <w:sz w:val="24"/>
                <w:szCs w:val="24"/>
              </w:rPr>
              <w:t>6</w:t>
            </w:r>
            <w:r w:rsidR="004345F8" w:rsidRPr="008E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9BF" w:rsidRPr="008E697A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482B95" w:rsidRPr="008E697A" w:rsidRDefault="00482B95" w:rsidP="002D19C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B95" w:rsidRPr="008E697A" w:rsidRDefault="00482B95" w:rsidP="002D19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196" w:rsidRPr="008E697A" w:rsidRDefault="00FE1196" w:rsidP="002D19C0">
      <w:pPr>
        <w:spacing w:line="240" w:lineRule="auto"/>
        <w:ind w:left="1080"/>
        <w:contextualSpacing/>
        <w:jc w:val="both"/>
        <w:rPr>
          <w:rFonts w:ascii="Times New Roman" w:hAnsi="Times New Roman"/>
          <w:b/>
          <w:spacing w:val="3"/>
          <w:sz w:val="24"/>
          <w:szCs w:val="24"/>
        </w:rPr>
      </w:pPr>
    </w:p>
    <w:p w:rsidR="00FE1196" w:rsidRPr="008E697A" w:rsidRDefault="00FE1196" w:rsidP="002D19C0">
      <w:pPr>
        <w:spacing w:line="240" w:lineRule="auto"/>
        <w:contextualSpacing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8E697A">
        <w:rPr>
          <w:rFonts w:ascii="Times New Roman" w:hAnsi="Times New Roman"/>
          <w:b/>
          <w:spacing w:val="3"/>
          <w:sz w:val="24"/>
          <w:szCs w:val="24"/>
        </w:rPr>
        <w:t>2. Анализ состояния здоровья воспитанников и решения задач по сохранению и укреплению здоровья воспитанников</w:t>
      </w:r>
    </w:p>
    <w:p w:rsidR="00FE1196" w:rsidRPr="008E697A" w:rsidRDefault="002D19C0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E1196" w:rsidRPr="008E697A">
        <w:rPr>
          <w:rFonts w:ascii="Times New Roman" w:hAnsi="Times New Roman"/>
          <w:sz w:val="24"/>
          <w:szCs w:val="24"/>
        </w:rPr>
        <w:t xml:space="preserve">Важным показателем результатов работы дошкольного учреждения является </w:t>
      </w:r>
      <w:r w:rsidR="00FE1196" w:rsidRPr="008E697A">
        <w:rPr>
          <w:rFonts w:ascii="Times New Roman" w:hAnsi="Times New Roman"/>
          <w:b/>
          <w:bCs/>
          <w:sz w:val="24"/>
          <w:szCs w:val="24"/>
        </w:rPr>
        <w:t>ф</w:t>
      </w:r>
      <w:r w:rsidR="00FE1196" w:rsidRPr="008E697A">
        <w:rPr>
          <w:rFonts w:ascii="Times New Roman" w:hAnsi="Times New Roman"/>
          <w:b/>
          <w:bCs/>
          <w:sz w:val="24"/>
          <w:szCs w:val="24"/>
        </w:rPr>
        <w:t>и</w:t>
      </w:r>
      <w:r w:rsidR="00FE1196" w:rsidRPr="008E697A">
        <w:rPr>
          <w:rFonts w:ascii="Times New Roman" w:hAnsi="Times New Roman"/>
          <w:b/>
          <w:bCs/>
          <w:sz w:val="24"/>
          <w:szCs w:val="24"/>
        </w:rPr>
        <w:t>зическое развитие и здоровье детей.</w:t>
      </w:r>
      <w:r w:rsidR="00FE1196" w:rsidRPr="008E697A">
        <w:rPr>
          <w:rFonts w:ascii="Times New Roman" w:hAnsi="Times New Roman"/>
          <w:sz w:val="24"/>
          <w:szCs w:val="24"/>
        </w:rPr>
        <w:t xml:space="preserve">  </w:t>
      </w:r>
    </w:p>
    <w:p w:rsidR="00FE1196" w:rsidRPr="008E697A" w:rsidRDefault="00FE1196" w:rsidP="002D19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С целью повышения эффективности работы по охране и укреплению здоровья во</w:t>
      </w:r>
      <w:r w:rsidRPr="008E697A">
        <w:rPr>
          <w:rFonts w:ascii="Times New Roman" w:hAnsi="Times New Roman"/>
          <w:sz w:val="24"/>
          <w:szCs w:val="24"/>
        </w:rPr>
        <w:t>с</w:t>
      </w:r>
      <w:r w:rsidRPr="008E697A">
        <w:rPr>
          <w:rFonts w:ascii="Times New Roman" w:hAnsi="Times New Roman"/>
          <w:sz w:val="24"/>
          <w:szCs w:val="24"/>
        </w:rPr>
        <w:t xml:space="preserve">питанников между МБДОУ «Детский сад №7 г. Выборга» и ГБУЗ «Выборгская детская городская больница» заключен договор на оказание медицинских услуг. </w:t>
      </w:r>
      <w:r w:rsidRPr="002323E0">
        <w:rPr>
          <w:rFonts w:ascii="Times New Roman" w:hAnsi="Times New Roman"/>
          <w:sz w:val="24"/>
          <w:szCs w:val="24"/>
        </w:rPr>
        <w:t>(Договор от</w:t>
      </w:r>
      <w:r w:rsidR="002323E0" w:rsidRPr="002323E0">
        <w:rPr>
          <w:rFonts w:ascii="Times New Roman" w:hAnsi="Times New Roman"/>
          <w:sz w:val="24"/>
          <w:szCs w:val="24"/>
        </w:rPr>
        <w:t xml:space="preserve"> 31.03.2017</w:t>
      </w:r>
      <w:r w:rsidRPr="002323E0">
        <w:rPr>
          <w:rFonts w:ascii="Times New Roman" w:hAnsi="Times New Roman"/>
          <w:sz w:val="24"/>
          <w:szCs w:val="24"/>
        </w:rPr>
        <w:t>г.  №1</w:t>
      </w:r>
      <w:r w:rsidR="002323E0" w:rsidRPr="002323E0">
        <w:rPr>
          <w:rFonts w:ascii="Times New Roman" w:hAnsi="Times New Roman"/>
          <w:sz w:val="24"/>
          <w:szCs w:val="24"/>
        </w:rPr>
        <w:t>7</w:t>
      </w:r>
      <w:r w:rsidRPr="002323E0">
        <w:rPr>
          <w:rFonts w:ascii="Times New Roman" w:hAnsi="Times New Roman"/>
          <w:sz w:val="24"/>
          <w:szCs w:val="24"/>
        </w:rPr>
        <w:t>)</w:t>
      </w:r>
    </w:p>
    <w:p w:rsidR="00FE1196" w:rsidRPr="008E697A" w:rsidRDefault="00FE1196" w:rsidP="002D19C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МБДОУ «Детский сад №7 г. Выборга» созданы условия, гарантирующие охрану и укрепление здоровья воспитанников.</w:t>
      </w:r>
    </w:p>
    <w:p w:rsidR="00FE1196" w:rsidRPr="008E697A" w:rsidRDefault="00FE1196" w:rsidP="002D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97A">
        <w:rPr>
          <w:rFonts w:ascii="Times New Roman" w:hAnsi="Times New Roman"/>
          <w:sz w:val="24"/>
          <w:szCs w:val="24"/>
        </w:rPr>
        <w:t xml:space="preserve">Деятельность </w:t>
      </w:r>
      <w:r w:rsidR="00FF154C">
        <w:rPr>
          <w:rFonts w:ascii="Times New Roman" w:hAnsi="Times New Roman"/>
          <w:sz w:val="24"/>
          <w:szCs w:val="24"/>
        </w:rPr>
        <w:t>ДОУ</w:t>
      </w:r>
      <w:r w:rsidRPr="008E697A">
        <w:rPr>
          <w:rFonts w:ascii="Times New Roman" w:hAnsi="Times New Roman"/>
          <w:sz w:val="24"/>
          <w:szCs w:val="24"/>
        </w:rPr>
        <w:t xml:space="preserve"> по сохранению и укреплению физического и психического зд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ровья воспитанников осуществляется совместно с медицинским персоналом, педагогич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>ским коллективом согласно Программе оздоровительной работы «Будь здоров, малыш».</w:t>
      </w:r>
    </w:p>
    <w:p w:rsidR="00FE1196" w:rsidRDefault="00FE1196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97A">
        <w:rPr>
          <w:rFonts w:ascii="Times New Roman" w:hAnsi="Times New Roman"/>
          <w:b/>
          <w:sz w:val="24"/>
          <w:szCs w:val="24"/>
          <w:u w:val="single"/>
        </w:rPr>
        <w:t>2.1.Сравнительный анализ  заболеваемости детей за 3 года</w:t>
      </w:r>
    </w:p>
    <w:p w:rsidR="00D8779E" w:rsidRDefault="00D8779E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2179"/>
        <w:gridCol w:w="2968"/>
        <w:gridCol w:w="2326"/>
      </w:tblGrid>
      <w:tr w:rsidR="00D8779E" w:rsidRPr="00E92AD4" w:rsidTr="00D8779E">
        <w:tc>
          <w:tcPr>
            <w:tcW w:w="1883" w:type="dxa"/>
          </w:tcPr>
          <w:p w:rsidR="00D8779E" w:rsidRPr="00E92AD4" w:rsidRDefault="00D8779E" w:rsidP="00D87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Учебные года</w:t>
            </w:r>
          </w:p>
        </w:tc>
        <w:tc>
          <w:tcPr>
            <w:tcW w:w="2179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детей в детском саду</w:t>
            </w:r>
          </w:p>
        </w:tc>
        <w:tc>
          <w:tcPr>
            <w:tcW w:w="2968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пропущенных дней на 1-го ребенка</w:t>
            </w:r>
          </w:p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(средний показатель по МБДОУ)</w:t>
            </w:r>
          </w:p>
        </w:tc>
        <w:tc>
          <w:tcPr>
            <w:tcW w:w="2326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Средний показатель по району</w:t>
            </w:r>
          </w:p>
        </w:tc>
      </w:tr>
      <w:tr w:rsidR="00D8779E" w:rsidRPr="00E92AD4" w:rsidTr="00D8779E">
        <w:tc>
          <w:tcPr>
            <w:tcW w:w="1883" w:type="dxa"/>
          </w:tcPr>
          <w:p w:rsidR="00D8779E" w:rsidRPr="00E92AD4" w:rsidRDefault="00E50B0C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2014 - 2015</w:t>
            </w:r>
          </w:p>
        </w:tc>
        <w:tc>
          <w:tcPr>
            <w:tcW w:w="2179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2968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10,6</w:t>
            </w:r>
          </w:p>
        </w:tc>
        <w:tc>
          <w:tcPr>
            <w:tcW w:w="2326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D8779E" w:rsidRPr="00E92AD4" w:rsidTr="00D8779E">
        <w:tc>
          <w:tcPr>
            <w:tcW w:w="1883" w:type="dxa"/>
          </w:tcPr>
          <w:p w:rsidR="00D8779E" w:rsidRPr="00E92AD4" w:rsidRDefault="00E50B0C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2179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153</w:t>
            </w:r>
          </w:p>
        </w:tc>
        <w:tc>
          <w:tcPr>
            <w:tcW w:w="2968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11,1</w:t>
            </w:r>
          </w:p>
        </w:tc>
        <w:tc>
          <w:tcPr>
            <w:tcW w:w="2326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10,3</w:t>
            </w:r>
          </w:p>
        </w:tc>
      </w:tr>
      <w:tr w:rsidR="00D8779E" w:rsidRPr="00E92AD4" w:rsidTr="00D8779E">
        <w:tc>
          <w:tcPr>
            <w:tcW w:w="1883" w:type="dxa"/>
          </w:tcPr>
          <w:p w:rsidR="00D8779E" w:rsidRPr="00E92AD4" w:rsidRDefault="00E50B0C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2179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2968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10,5</w:t>
            </w:r>
          </w:p>
        </w:tc>
        <w:tc>
          <w:tcPr>
            <w:tcW w:w="2326" w:type="dxa"/>
          </w:tcPr>
          <w:p w:rsidR="00D8779E" w:rsidRPr="00E92AD4" w:rsidRDefault="00D8779E" w:rsidP="00D8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9,3</w:t>
            </w:r>
          </w:p>
        </w:tc>
      </w:tr>
    </w:tbl>
    <w:p w:rsidR="00FE1196" w:rsidRPr="008E697A" w:rsidRDefault="00FE1196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1196" w:rsidRPr="008E697A" w:rsidRDefault="00FE1196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2.2.Распределение воспитанников  по группам здоровья за 2016-2017 уч.год</w:t>
      </w:r>
    </w:p>
    <w:tbl>
      <w:tblPr>
        <w:tblW w:w="0" w:type="auto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2126"/>
        <w:gridCol w:w="1964"/>
        <w:gridCol w:w="6"/>
      </w:tblGrid>
      <w:tr w:rsidR="00FE1196" w:rsidRPr="008E697A" w:rsidTr="00FE1196">
        <w:tc>
          <w:tcPr>
            <w:tcW w:w="2656" w:type="dxa"/>
          </w:tcPr>
          <w:p w:rsidR="00FE1196" w:rsidRPr="008F02A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2AA">
              <w:rPr>
                <w:rFonts w:ascii="Times New Roman" w:hAnsi="Times New Roman"/>
                <w:sz w:val="24"/>
                <w:szCs w:val="24"/>
              </w:rPr>
              <w:t>Группа здоровья во</w:t>
            </w:r>
            <w:r w:rsidRPr="008F02AA">
              <w:rPr>
                <w:rFonts w:ascii="Times New Roman" w:hAnsi="Times New Roman"/>
                <w:sz w:val="24"/>
                <w:szCs w:val="24"/>
              </w:rPr>
              <w:t>с</w:t>
            </w:r>
            <w:r w:rsidRPr="008F02AA">
              <w:rPr>
                <w:rFonts w:ascii="Times New Roman" w:hAnsi="Times New Roman"/>
                <w:sz w:val="24"/>
                <w:szCs w:val="24"/>
              </w:rPr>
              <w:t>питанников</w:t>
            </w:r>
          </w:p>
        </w:tc>
        <w:tc>
          <w:tcPr>
            <w:tcW w:w="2126" w:type="dxa"/>
          </w:tcPr>
          <w:p w:rsidR="00FE1196" w:rsidRPr="008F02A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2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0" w:type="dxa"/>
            <w:gridSpan w:val="2"/>
          </w:tcPr>
          <w:p w:rsidR="00FE1196" w:rsidRPr="008E697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2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1196" w:rsidRPr="008E697A" w:rsidTr="00FE1196">
        <w:trPr>
          <w:gridAfter w:val="1"/>
          <w:wAfter w:w="6" w:type="dxa"/>
        </w:trPr>
        <w:tc>
          <w:tcPr>
            <w:tcW w:w="2656" w:type="dxa"/>
          </w:tcPr>
          <w:p w:rsidR="00FE1196" w:rsidRPr="008F02A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196" w:rsidRPr="008F02AA" w:rsidRDefault="00FE1196" w:rsidP="002D19C0">
            <w:pPr>
              <w:spacing w:line="240" w:lineRule="auto"/>
              <w:ind w:left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2AA">
              <w:rPr>
                <w:rFonts w:ascii="Times New Roman" w:hAnsi="Times New Roman"/>
                <w:b/>
                <w:sz w:val="24"/>
                <w:szCs w:val="24"/>
              </w:rPr>
              <w:t>2015-2016уч. год</w:t>
            </w:r>
          </w:p>
          <w:p w:rsidR="00FE1196" w:rsidRPr="008F02AA" w:rsidRDefault="00FE1196" w:rsidP="002D19C0">
            <w:pPr>
              <w:spacing w:line="240" w:lineRule="auto"/>
              <w:ind w:left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FE1196" w:rsidRPr="008E697A" w:rsidRDefault="00FE1196" w:rsidP="002D19C0">
            <w:pPr>
              <w:tabs>
                <w:tab w:val="center" w:pos="1862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F02AA">
              <w:rPr>
                <w:rFonts w:ascii="Times New Roman" w:hAnsi="Times New Roman"/>
                <w:b/>
                <w:sz w:val="24"/>
                <w:szCs w:val="24"/>
              </w:rPr>
              <w:t>2016-2017 уч. год</w:t>
            </w:r>
          </w:p>
        </w:tc>
      </w:tr>
      <w:tr w:rsidR="00FE1196" w:rsidRPr="008E697A" w:rsidTr="00FE1196">
        <w:tc>
          <w:tcPr>
            <w:tcW w:w="2656" w:type="dxa"/>
          </w:tcPr>
          <w:p w:rsidR="00FE1196" w:rsidRPr="008F02A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2A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FE1196" w:rsidRPr="008F02AA" w:rsidRDefault="00E50B0C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8F02AA" w:rsidRPr="008F02AA">
              <w:rPr>
                <w:rFonts w:ascii="Times New Roman" w:hAnsi="Times New Roman"/>
                <w:sz w:val="24"/>
                <w:szCs w:val="24"/>
              </w:rPr>
              <w:t xml:space="preserve"> ч-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47856" w:rsidRPr="008F02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0" w:type="dxa"/>
            <w:gridSpan w:val="2"/>
          </w:tcPr>
          <w:p w:rsidR="00FE1196" w:rsidRPr="00B62A92" w:rsidRDefault="00B62A92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A92">
              <w:rPr>
                <w:rFonts w:ascii="Times New Roman" w:hAnsi="Times New Roman"/>
                <w:sz w:val="24"/>
                <w:szCs w:val="24"/>
              </w:rPr>
              <w:t>60-38%</w:t>
            </w:r>
          </w:p>
        </w:tc>
      </w:tr>
      <w:tr w:rsidR="00FE1196" w:rsidRPr="008E697A" w:rsidTr="00FE1196">
        <w:tc>
          <w:tcPr>
            <w:tcW w:w="2656" w:type="dxa"/>
          </w:tcPr>
          <w:p w:rsidR="00FE1196" w:rsidRPr="008F02A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2A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FE1196" w:rsidRPr="008F02AA" w:rsidRDefault="00E50B0C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F02AA" w:rsidRPr="008F02AA">
              <w:rPr>
                <w:rFonts w:ascii="Times New Roman" w:hAnsi="Times New Roman"/>
                <w:sz w:val="24"/>
                <w:szCs w:val="24"/>
              </w:rPr>
              <w:t>2 ч-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A47856" w:rsidRPr="008F02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0" w:type="dxa"/>
            <w:gridSpan w:val="2"/>
          </w:tcPr>
          <w:p w:rsidR="00FE1196" w:rsidRPr="00B62A92" w:rsidRDefault="00B62A92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A92">
              <w:rPr>
                <w:rFonts w:ascii="Times New Roman" w:hAnsi="Times New Roman"/>
                <w:sz w:val="24"/>
                <w:szCs w:val="24"/>
              </w:rPr>
              <w:t>90-58%</w:t>
            </w:r>
          </w:p>
        </w:tc>
      </w:tr>
      <w:tr w:rsidR="00FE1196" w:rsidRPr="008E697A" w:rsidTr="00FE1196">
        <w:tc>
          <w:tcPr>
            <w:tcW w:w="2656" w:type="dxa"/>
          </w:tcPr>
          <w:p w:rsidR="00FE1196" w:rsidRPr="008F02A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2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2126" w:type="dxa"/>
          </w:tcPr>
          <w:p w:rsidR="00FE1196" w:rsidRPr="008F02AA" w:rsidRDefault="008F02AA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2AA">
              <w:rPr>
                <w:rFonts w:ascii="Times New Roman" w:hAnsi="Times New Roman"/>
                <w:sz w:val="24"/>
                <w:szCs w:val="24"/>
              </w:rPr>
              <w:t>3 ч-</w:t>
            </w:r>
            <w:r w:rsidR="00A47856" w:rsidRPr="008F02AA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70" w:type="dxa"/>
            <w:gridSpan w:val="2"/>
          </w:tcPr>
          <w:p w:rsidR="00FE1196" w:rsidRPr="00B62A92" w:rsidRDefault="00B62A92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A92">
              <w:rPr>
                <w:rFonts w:ascii="Times New Roman" w:hAnsi="Times New Roman"/>
                <w:sz w:val="24"/>
                <w:szCs w:val="24"/>
              </w:rPr>
              <w:t>6-4%</w:t>
            </w:r>
          </w:p>
        </w:tc>
      </w:tr>
      <w:tr w:rsidR="00FE1196" w:rsidRPr="008E697A" w:rsidTr="00FE1196">
        <w:tc>
          <w:tcPr>
            <w:tcW w:w="2656" w:type="dxa"/>
          </w:tcPr>
          <w:p w:rsidR="00FE1196" w:rsidRPr="008F02A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2A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26" w:type="dxa"/>
          </w:tcPr>
          <w:p w:rsidR="00FE1196" w:rsidRPr="008F02AA" w:rsidRDefault="00A4785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2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gridSpan w:val="2"/>
          </w:tcPr>
          <w:p w:rsidR="00FE1196" w:rsidRPr="00B62A92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196" w:rsidRPr="008E697A" w:rsidTr="00FE1196">
        <w:tc>
          <w:tcPr>
            <w:tcW w:w="2656" w:type="dxa"/>
          </w:tcPr>
          <w:p w:rsidR="00FE1196" w:rsidRPr="008F02AA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2A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47856" w:rsidRPr="008F02A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126" w:type="dxa"/>
          </w:tcPr>
          <w:p w:rsidR="00FE1196" w:rsidRPr="008F02AA" w:rsidRDefault="00A4785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2AA">
              <w:rPr>
                <w:rFonts w:ascii="Times New Roman" w:hAnsi="Times New Roman"/>
                <w:sz w:val="24"/>
                <w:szCs w:val="24"/>
              </w:rPr>
              <w:t>1</w:t>
            </w:r>
            <w:r w:rsidR="00E50B0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70" w:type="dxa"/>
            <w:gridSpan w:val="2"/>
          </w:tcPr>
          <w:p w:rsidR="00FE1196" w:rsidRPr="00B62A92" w:rsidRDefault="00FE1196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A92">
              <w:rPr>
                <w:rFonts w:ascii="Times New Roman" w:hAnsi="Times New Roman"/>
                <w:sz w:val="24"/>
                <w:szCs w:val="24"/>
              </w:rPr>
              <w:t>1</w:t>
            </w:r>
            <w:r w:rsidR="00A47856" w:rsidRPr="00B62A92">
              <w:rPr>
                <w:rFonts w:ascii="Times New Roman" w:hAnsi="Times New Roman"/>
                <w:sz w:val="24"/>
                <w:szCs w:val="24"/>
              </w:rPr>
              <w:t>5</w:t>
            </w:r>
            <w:r w:rsidR="00B62A92" w:rsidRPr="00B62A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E1196" w:rsidRPr="008E697A" w:rsidRDefault="00FE1196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196" w:rsidRPr="008E697A" w:rsidRDefault="00FE1196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Одна из поставленных задач на 2016-2017 учебный год:  систематизировать  работу по у</w:t>
      </w:r>
      <w:r w:rsidRPr="008E697A">
        <w:rPr>
          <w:rFonts w:ascii="Times New Roman" w:hAnsi="Times New Roman"/>
          <w:sz w:val="24"/>
          <w:szCs w:val="24"/>
        </w:rPr>
        <w:t>к</w:t>
      </w:r>
      <w:r w:rsidRPr="008E697A">
        <w:rPr>
          <w:rFonts w:ascii="Times New Roman" w:hAnsi="Times New Roman"/>
          <w:sz w:val="24"/>
          <w:szCs w:val="24"/>
        </w:rPr>
        <w:t>реплению здоровья детей, в соответствии с ФГОС, через воспитание у детей привычки к здоровому образу жизни. Благодаря проводимым мероприятиям по сохранению и укре</w:t>
      </w:r>
      <w:r w:rsidRPr="008E697A">
        <w:rPr>
          <w:rFonts w:ascii="Times New Roman" w:hAnsi="Times New Roman"/>
          <w:sz w:val="24"/>
          <w:szCs w:val="24"/>
        </w:rPr>
        <w:t>п</w:t>
      </w:r>
      <w:r w:rsidRPr="008E697A">
        <w:rPr>
          <w:rFonts w:ascii="Times New Roman" w:hAnsi="Times New Roman"/>
          <w:sz w:val="24"/>
          <w:szCs w:val="24"/>
        </w:rPr>
        <w:t>лению здоровья воспитанников в 2016-2017 учебном году уровень заболеваемости сн</w:t>
      </w:r>
      <w:r w:rsidRPr="008E697A">
        <w:rPr>
          <w:rFonts w:ascii="Times New Roman" w:hAnsi="Times New Roman"/>
          <w:sz w:val="24"/>
          <w:szCs w:val="24"/>
        </w:rPr>
        <w:t>и</w:t>
      </w:r>
      <w:r w:rsidRPr="008E697A">
        <w:rPr>
          <w:rFonts w:ascii="Times New Roman" w:hAnsi="Times New Roman"/>
          <w:sz w:val="24"/>
          <w:szCs w:val="24"/>
        </w:rPr>
        <w:t xml:space="preserve">зился на </w:t>
      </w:r>
      <w:r w:rsidR="00E50B0C">
        <w:rPr>
          <w:rFonts w:ascii="Times New Roman" w:hAnsi="Times New Roman"/>
          <w:sz w:val="24"/>
          <w:szCs w:val="24"/>
        </w:rPr>
        <w:t>1</w:t>
      </w:r>
      <w:r w:rsidRPr="008E697A">
        <w:rPr>
          <w:rFonts w:ascii="Times New Roman" w:hAnsi="Times New Roman"/>
          <w:sz w:val="24"/>
          <w:szCs w:val="24"/>
        </w:rPr>
        <w:t>%</w:t>
      </w:r>
      <w:r w:rsidR="00E50B0C">
        <w:rPr>
          <w:rFonts w:ascii="Times New Roman" w:hAnsi="Times New Roman"/>
          <w:sz w:val="24"/>
          <w:szCs w:val="24"/>
        </w:rPr>
        <w:t xml:space="preserve"> по среднему районному показателю</w:t>
      </w:r>
      <w:r w:rsidRPr="008E697A">
        <w:rPr>
          <w:rFonts w:ascii="Times New Roman" w:hAnsi="Times New Roman"/>
          <w:sz w:val="24"/>
          <w:szCs w:val="24"/>
        </w:rPr>
        <w:t xml:space="preserve">. </w:t>
      </w:r>
    </w:p>
    <w:p w:rsidR="00FE1196" w:rsidRPr="008E697A" w:rsidRDefault="00FE1196" w:rsidP="002D19C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E697A">
        <w:rPr>
          <w:rFonts w:ascii="Times New Roman" w:hAnsi="Times New Roman" w:cs="Times New Roman"/>
          <w:color w:val="auto"/>
        </w:rPr>
        <w:t xml:space="preserve">Поэтому, </w:t>
      </w:r>
      <w:r w:rsidR="00E50B0C">
        <w:rPr>
          <w:rFonts w:ascii="Times New Roman" w:hAnsi="Times New Roman" w:cs="Times New Roman"/>
          <w:color w:val="auto"/>
        </w:rPr>
        <w:t xml:space="preserve">мы продолжаем работу в этом направлении и </w:t>
      </w:r>
      <w:r w:rsidRPr="008E697A">
        <w:rPr>
          <w:rFonts w:ascii="Times New Roman" w:hAnsi="Times New Roman" w:cs="Times New Roman"/>
          <w:color w:val="auto"/>
        </w:rPr>
        <w:t>на будущий 2017-2018 учебный год, мы ставим задачу по укреплению и сохранению здоровья наших воспита</w:t>
      </w:r>
      <w:r w:rsidRPr="008E697A">
        <w:rPr>
          <w:rFonts w:ascii="Times New Roman" w:hAnsi="Times New Roman" w:cs="Times New Roman"/>
          <w:color w:val="auto"/>
        </w:rPr>
        <w:t>н</w:t>
      </w:r>
      <w:r w:rsidRPr="008E697A">
        <w:rPr>
          <w:rFonts w:ascii="Times New Roman" w:hAnsi="Times New Roman" w:cs="Times New Roman"/>
          <w:color w:val="auto"/>
        </w:rPr>
        <w:t>ников</w:t>
      </w:r>
      <w:r w:rsidRPr="008E697A">
        <w:rPr>
          <w:rFonts w:ascii="Times New Roman" w:hAnsi="Times New Roman" w:cs="Times New Roman"/>
          <w:color w:val="FF0000"/>
        </w:rPr>
        <w:t xml:space="preserve">.  </w:t>
      </w:r>
      <w:r w:rsidRPr="008E697A">
        <w:rPr>
          <w:rFonts w:ascii="Times New Roman" w:hAnsi="Times New Roman" w:cs="Times New Roman"/>
          <w:lang w:eastAsia="ru-RU"/>
        </w:rPr>
        <w:t>Совершенствовать работу по внедрению инновационных технологий в физкул</w:t>
      </w:r>
      <w:r w:rsidRPr="008E697A">
        <w:rPr>
          <w:rFonts w:ascii="Times New Roman" w:hAnsi="Times New Roman" w:cs="Times New Roman"/>
          <w:lang w:eastAsia="ru-RU"/>
        </w:rPr>
        <w:t>ь</w:t>
      </w:r>
      <w:r w:rsidRPr="008E697A">
        <w:rPr>
          <w:rFonts w:ascii="Times New Roman" w:hAnsi="Times New Roman" w:cs="Times New Roman"/>
          <w:lang w:eastAsia="ru-RU"/>
        </w:rPr>
        <w:t>турно-оздоровительный процесс по снижению заболеваемости детей. Создать условия для укрепления здоровья дошкольников ч</w:t>
      </w:r>
      <w:r w:rsidR="00A81AC6" w:rsidRPr="008E697A">
        <w:rPr>
          <w:rFonts w:ascii="Times New Roman" w:hAnsi="Times New Roman" w:cs="Times New Roman"/>
          <w:lang w:eastAsia="ru-RU"/>
        </w:rPr>
        <w:t>ерез пополнение физкультурного  оборудования в группах и зале</w:t>
      </w:r>
      <w:r w:rsidRPr="008E697A">
        <w:rPr>
          <w:rFonts w:ascii="Times New Roman" w:hAnsi="Times New Roman" w:cs="Times New Roman"/>
          <w:lang w:eastAsia="ru-RU"/>
        </w:rPr>
        <w:t>, регулярно</w:t>
      </w:r>
      <w:r w:rsidR="00E779ED">
        <w:rPr>
          <w:rFonts w:ascii="Times New Roman" w:hAnsi="Times New Roman" w:cs="Times New Roman"/>
          <w:lang w:eastAsia="ru-RU"/>
        </w:rPr>
        <w:t xml:space="preserve"> прово</w:t>
      </w:r>
      <w:r w:rsidRPr="008E697A">
        <w:rPr>
          <w:rFonts w:ascii="Times New Roman" w:hAnsi="Times New Roman" w:cs="Times New Roman"/>
          <w:lang w:eastAsia="ru-RU"/>
        </w:rPr>
        <w:t>д</w:t>
      </w:r>
      <w:r w:rsidR="00E779ED">
        <w:rPr>
          <w:rFonts w:ascii="Times New Roman" w:hAnsi="Times New Roman" w:cs="Times New Roman"/>
          <w:lang w:eastAsia="ru-RU"/>
        </w:rPr>
        <w:t>ить закаливающие и профилактические мероприятия</w:t>
      </w:r>
      <w:r w:rsidRPr="008E697A">
        <w:rPr>
          <w:rFonts w:ascii="Times New Roman" w:hAnsi="Times New Roman" w:cs="Times New Roman"/>
          <w:lang w:eastAsia="ru-RU"/>
        </w:rPr>
        <w:t>.</w:t>
      </w:r>
    </w:p>
    <w:p w:rsidR="00FE1196" w:rsidRPr="008E697A" w:rsidRDefault="00FE1196" w:rsidP="002D19C0">
      <w:pPr>
        <w:pStyle w:val="Default"/>
        <w:jc w:val="both"/>
        <w:rPr>
          <w:rFonts w:ascii="Times New Roman" w:hAnsi="Times New Roman" w:cs="Times New Roman"/>
          <w:b/>
        </w:rPr>
      </w:pPr>
    </w:p>
    <w:p w:rsidR="00FE1196" w:rsidRPr="008E697A" w:rsidRDefault="00FE1196" w:rsidP="002D19C0">
      <w:pPr>
        <w:pStyle w:val="Default"/>
        <w:jc w:val="both"/>
        <w:rPr>
          <w:rFonts w:ascii="Times New Roman" w:hAnsi="Times New Roman" w:cs="Times New Roman"/>
          <w:lang w:eastAsia="ru-RU"/>
        </w:rPr>
      </w:pPr>
      <w:r w:rsidRPr="008E697A">
        <w:rPr>
          <w:rFonts w:ascii="Times New Roman" w:hAnsi="Times New Roman" w:cs="Times New Roman"/>
          <w:b/>
        </w:rPr>
        <w:t>3. Анализ воспитательно-образовательного процесса</w:t>
      </w:r>
    </w:p>
    <w:p w:rsidR="00FE1196" w:rsidRPr="008E697A" w:rsidRDefault="00FE1196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Деятельность МБДОУ </w:t>
      </w:r>
      <w:r w:rsidR="00A81AC6" w:rsidRPr="008E697A">
        <w:rPr>
          <w:rFonts w:ascii="Times New Roman" w:hAnsi="Times New Roman"/>
          <w:sz w:val="24"/>
          <w:szCs w:val="24"/>
        </w:rPr>
        <w:t>«Детский сад №7</w:t>
      </w:r>
      <w:r w:rsidRPr="008E697A">
        <w:rPr>
          <w:rFonts w:ascii="Times New Roman" w:hAnsi="Times New Roman"/>
          <w:sz w:val="24"/>
          <w:szCs w:val="24"/>
        </w:rPr>
        <w:t xml:space="preserve"> г. Выборга» в соответствии с Законом Ро</w:t>
      </w:r>
      <w:r w:rsidRPr="008E697A">
        <w:rPr>
          <w:rFonts w:ascii="Times New Roman" w:hAnsi="Times New Roman"/>
          <w:sz w:val="24"/>
          <w:szCs w:val="24"/>
        </w:rPr>
        <w:t>с</w:t>
      </w:r>
      <w:r w:rsidRPr="008E697A">
        <w:rPr>
          <w:rFonts w:ascii="Times New Roman" w:hAnsi="Times New Roman"/>
          <w:sz w:val="24"/>
          <w:szCs w:val="24"/>
        </w:rPr>
        <w:t>сийской Федерации «Об образовании в Российской Федерации» направлена на формир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вание общей культуры, развитие физических, интеллектуальных, нравственных, эстетич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>ских и личностных  качеств, предпосылок учебной деятельности, сохранение и укрепл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 xml:space="preserve">ние здоровья детей дошкольного возраста. </w:t>
      </w:r>
    </w:p>
    <w:p w:rsidR="00FE1196" w:rsidRPr="008E697A" w:rsidRDefault="00FE1196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3.1. Содержание воспитания и обучения</w:t>
      </w:r>
    </w:p>
    <w:p w:rsidR="00FE1196" w:rsidRPr="008E697A" w:rsidRDefault="00FE1196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Муниципальное бюджетное дошкольное образовате</w:t>
      </w:r>
      <w:r w:rsidR="00B22EA8" w:rsidRPr="008E697A">
        <w:rPr>
          <w:rFonts w:ascii="Times New Roman" w:hAnsi="Times New Roman"/>
          <w:sz w:val="24"/>
          <w:szCs w:val="24"/>
        </w:rPr>
        <w:t>льное учреждение «Детский сад №7</w:t>
      </w:r>
      <w:r w:rsidRPr="008E697A">
        <w:rPr>
          <w:rFonts w:ascii="Times New Roman" w:hAnsi="Times New Roman"/>
          <w:sz w:val="24"/>
          <w:szCs w:val="24"/>
        </w:rPr>
        <w:t xml:space="preserve"> г.</w:t>
      </w:r>
      <w:r w:rsidR="00732C8A">
        <w:rPr>
          <w:rFonts w:ascii="Times New Roman" w:hAnsi="Times New Roman"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Выборга» реализует  образовательную программу дошкольного образования муниципального бюджетного дошкол</w:t>
      </w:r>
      <w:r w:rsidR="00B22EA8" w:rsidRPr="008E697A">
        <w:rPr>
          <w:rFonts w:ascii="Times New Roman" w:hAnsi="Times New Roman"/>
          <w:sz w:val="24"/>
          <w:szCs w:val="24"/>
        </w:rPr>
        <w:t>ьного учреждения «Детский сад №7</w:t>
      </w:r>
      <w:r w:rsidRPr="008E697A">
        <w:rPr>
          <w:rFonts w:ascii="Times New Roman" w:hAnsi="Times New Roman"/>
          <w:sz w:val="24"/>
          <w:szCs w:val="24"/>
        </w:rPr>
        <w:t xml:space="preserve"> г.</w:t>
      </w:r>
      <w:r w:rsidR="00B22EA8" w:rsidRPr="008E697A">
        <w:rPr>
          <w:rFonts w:ascii="Times New Roman" w:hAnsi="Times New Roman"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Выборга»,</w:t>
      </w:r>
      <w:r w:rsidRPr="008E69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которая в соответствии со ст.64 п.2 ФЗ «Об Образовании в Российской Федерации» н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>правлена на разностороннее развитие детей дошкольного возраста с учетом их возрастных и индивидуальных особенностей, в том числе достижение детьми  дошкольного возраста уровня развития, необходимого и достаточного для успешного освоения ими образов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>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</w:t>
      </w:r>
      <w:r w:rsidRPr="008E697A">
        <w:rPr>
          <w:rFonts w:ascii="Times New Roman" w:hAnsi="Times New Roman"/>
          <w:sz w:val="24"/>
          <w:szCs w:val="24"/>
        </w:rPr>
        <w:t>я</w:t>
      </w:r>
      <w:r w:rsidRPr="008E697A">
        <w:rPr>
          <w:rFonts w:ascii="Times New Roman" w:hAnsi="Times New Roman"/>
          <w:sz w:val="24"/>
          <w:szCs w:val="24"/>
        </w:rPr>
        <w:t>тельности.</w:t>
      </w:r>
    </w:p>
    <w:p w:rsidR="00FE1196" w:rsidRPr="008E697A" w:rsidRDefault="00FE1196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Исходя из специфики работы детского сада основной целью работы является со</w:t>
      </w:r>
      <w:r w:rsidRPr="008E697A">
        <w:rPr>
          <w:rFonts w:ascii="Times New Roman" w:hAnsi="Times New Roman"/>
          <w:sz w:val="24"/>
          <w:szCs w:val="24"/>
        </w:rPr>
        <w:t>з</w:t>
      </w:r>
      <w:r w:rsidRPr="008E697A">
        <w:rPr>
          <w:rFonts w:ascii="Times New Roman" w:hAnsi="Times New Roman"/>
          <w:sz w:val="24"/>
          <w:szCs w:val="24"/>
        </w:rPr>
        <w:t>дание условий для развития способностей, широкого взаимодействия с миром, творческой самореализации детей дошкольного возраста.</w:t>
      </w:r>
    </w:p>
    <w:p w:rsidR="00FE1196" w:rsidRDefault="00FE1196" w:rsidP="002D19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Реализуемые программы</w:t>
      </w:r>
    </w:p>
    <w:p w:rsidR="002D19C0" w:rsidRPr="008E697A" w:rsidRDefault="002D19C0" w:rsidP="002D19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0"/>
        <w:gridCol w:w="2126"/>
        <w:gridCol w:w="3686"/>
      </w:tblGrid>
      <w:tr w:rsidR="00FE1196" w:rsidRPr="008E697A" w:rsidTr="00732C8A">
        <w:trPr>
          <w:jc w:val="center"/>
        </w:trPr>
        <w:tc>
          <w:tcPr>
            <w:tcW w:w="3670" w:type="dxa"/>
            <w:vAlign w:val="center"/>
          </w:tcPr>
          <w:p w:rsidR="00FE1196" w:rsidRPr="008E697A" w:rsidRDefault="00FE1196" w:rsidP="0073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97A">
              <w:rPr>
                <w:rFonts w:ascii="Times New Roman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126" w:type="dxa"/>
            <w:vAlign w:val="center"/>
          </w:tcPr>
          <w:p w:rsidR="00FE1196" w:rsidRPr="008E697A" w:rsidRDefault="00FE1196" w:rsidP="0073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97A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vAlign w:val="center"/>
          </w:tcPr>
          <w:p w:rsidR="00FE1196" w:rsidRPr="008E697A" w:rsidRDefault="00FE1196" w:rsidP="0073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97A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</w:tr>
      <w:tr w:rsidR="00FE1196" w:rsidRPr="008E697A" w:rsidTr="00732C8A">
        <w:trPr>
          <w:jc w:val="center"/>
        </w:trPr>
        <w:tc>
          <w:tcPr>
            <w:tcW w:w="3670" w:type="dxa"/>
            <w:vAlign w:val="center"/>
          </w:tcPr>
          <w:p w:rsidR="00FE1196" w:rsidRPr="008E697A" w:rsidRDefault="00B22EA8" w:rsidP="007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О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бразовательная программа д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о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школьного образования муниц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и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пального бюджетного дошкол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ь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ного образовательного учрежд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е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«Детский сад №7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 xml:space="preserve"> г. Выбо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р</w:t>
            </w:r>
            <w:r w:rsidR="00FE1196" w:rsidRPr="008E697A">
              <w:rPr>
                <w:rFonts w:ascii="Times New Roman" w:hAnsi="Times New Roman"/>
                <w:sz w:val="24"/>
                <w:szCs w:val="24"/>
              </w:rPr>
              <w:t>га»</w:t>
            </w:r>
          </w:p>
        </w:tc>
        <w:tc>
          <w:tcPr>
            <w:tcW w:w="2126" w:type="dxa"/>
            <w:vAlign w:val="center"/>
          </w:tcPr>
          <w:p w:rsidR="00FE1196" w:rsidRPr="008E697A" w:rsidRDefault="00FE1196" w:rsidP="007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3686" w:type="dxa"/>
            <w:vAlign w:val="center"/>
          </w:tcPr>
          <w:p w:rsidR="00FE1196" w:rsidRPr="008E697A" w:rsidRDefault="00FE1196" w:rsidP="007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E1196" w:rsidRPr="008E697A" w:rsidRDefault="00FE1196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196" w:rsidRPr="008E697A" w:rsidRDefault="00FE1196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Реализуемая Программа направлена на развитие самостоятельности, познавател</w:t>
      </w:r>
      <w:r w:rsidRPr="008E697A">
        <w:rPr>
          <w:rFonts w:ascii="Times New Roman" w:hAnsi="Times New Roman"/>
          <w:sz w:val="24"/>
          <w:szCs w:val="24"/>
        </w:rPr>
        <w:t>ь</w:t>
      </w:r>
      <w:r w:rsidRPr="008E697A">
        <w:rPr>
          <w:rFonts w:ascii="Times New Roman" w:hAnsi="Times New Roman"/>
          <w:sz w:val="24"/>
          <w:szCs w:val="24"/>
        </w:rPr>
        <w:t>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FE1196" w:rsidRDefault="00FE1196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целях улучшения качества воспитательно-образовательной работы педагогами используются педагогические технологии:</w:t>
      </w:r>
    </w:p>
    <w:p w:rsidR="002D19C0" w:rsidRPr="008E697A" w:rsidRDefault="002D19C0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914"/>
        <w:gridCol w:w="2055"/>
        <w:gridCol w:w="1773"/>
        <w:gridCol w:w="1629"/>
      </w:tblGrid>
      <w:tr w:rsidR="00FE1196" w:rsidRPr="008E697A" w:rsidTr="002D19C0">
        <w:tc>
          <w:tcPr>
            <w:tcW w:w="2093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Технологии фи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культурно-оздоровительной направленности</w:t>
            </w:r>
          </w:p>
        </w:tc>
        <w:tc>
          <w:tcPr>
            <w:tcW w:w="1914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Технологии п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знавательной направленности</w:t>
            </w:r>
          </w:p>
        </w:tc>
        <w:tc>
          <w:tcPr>
            <w:tcW w:w="2055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Технологии р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чевой направле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773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Технологии художестве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но-эстетической направленн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629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Технологии социально-личностной направленн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FE1196" w:rsidRPr="008E697A" w:rsidTr="002D19C0">
        <w:tc>
          <w:tcPr>
            <w:tcW w:w="2093" w:type="dxa"/>
          </w:tcPr>
          <w:p w:rsidR="001F4D85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Н.Попова «Н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встречу друг-</w:t>
            </w: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другу»</w:t>
            </w: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И.Л.Паршукова «Маленькие и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следователи в детском саду»</w:t>
            </w: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Н.Е.Веракса, А.Н.Веракса «Проектная деятельность дошкольника»</w:t>
            </w: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0C">
              <w:rPr>
                <w:rFonts w:ascii="Times New Roman" w:hAnsi="Times New Roman"/>
                <w:sz w:val="24"/>
                <w:szCs w:val="24"/>
              </w:rPr>
              <w:t>М.Ю.Картушина «Логоритмика»</w:t>
            </w: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И.А.Лыкова «Изобраз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тельная де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я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тельность в детском саду»</w:t>
            </w: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E1196" w:rsidRPr="008E697A" w:rsidRDefault="00FE1196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Г.В.Стеркина «Безопа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97A"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</w:tr>
    </w:tbl>
    <w:p w:rsidR="00B22EA8" w:rsidRPr="008E697A" w:rsidRDefault="00B22EA8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57333" w:rsidRDefault="00C57333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B68">
        <w:rPr>
          <w:rFonts w:ascii="Times New Roman" w:hAnsi="Times New Roman"/>
          <w:b/>
          <w:sz w:val="24"/>
          <w:szCs w:val="24"/>
        </w:rPr>
        <w:t>Адаптация вновь поступивших воспитанников к ДОУ</w:t>
      </w:r>
    </w:p>
    <w:p w:rsidR="002323E0" w:rsidRPr="00420B68" w:rsidRDefault="002323E0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12"/>
        <w:gridCol w:w="1175"/>
        <w:gridCol w:w="1175"/>
        <w:gridCol w:w="797"/>
        <w:gridCol w:w="797"/>
        <w:gridCol w:w="826"/>
        <w:gridCol w:w="826"/>
        <w:gridCol w:w="831"/>
        <w:gridCol w:w="831"/>
      </w:tblGrid>
      <w:tr w:rsidR="00E35818" w:rsidRPr="00420B68" w:rsidTr="00E35818">
        <w:trPr>
          <w:trHeight w:val="706"/>
        </w:trPr>
        <w:tc>
          <w:tcPr>
            <w:tcW w:w="0" w:type="auto"/>
            <w:vMerge w:val="restart"/>
          </w:tcPr>
          <w:p w:rsidR="00E35818" w:rsidRPr="00420B68" w:rsidRDefault="00E35818" w:rsidP="00E3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Всего поступило детей в ДОУ</w:t>
            </w:r>
          </w:p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Легкая ст</w:t>
            </w: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пень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Средняя степень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Тяжелая степень</w:t>
            </w:r>
          </w:p>
        </w:tc>
      </w:tr>
      <w:tr w:rsidR="00E35818" w:rsidRPr="00420B68" w:rsidTr="00E35818">
        <w:trPr>
          <w:trHeight w:val="388"/>
        </w:trPr>
        <w:tc>
          <w:tcPr>
            <w:tcW w:w="0" w:type="auto"/>
            <w:vMerge/>
          </w:tcPr>
          <w:p w:rsidR="00E35818" w:rsidRPr="00420B68" w:rsidRDefault="00E35818" w:rsidP="00E3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18" w:rsidRPr="00420B68" w:rsidRDefault="00E35818" w:rsidP="002D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818" w:rsidRPr="00420B68" w:rsidRDefault="00E35818" w:rsidP="002D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35818" w:rsidRPr="00420B68" w:rsidRDefault="00E35818" w:rsidP="002D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5818" w:rsidRPr="00420B68" w:rsidRDefault="00E35818" w:rsidP="002D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35818" w:rsidRPr="00420B68" w:rsidRDefault="00E35818" w:rsidP="002D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5818" w:rsidRPr="00420B68" w:rsidRDefault="00E35818" w:rsidP="002D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35818" w:rsidRPr="00420B68" w:rsidRDefault="00E35818" w:rsidP="002D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5818" w:rsidRPr="00420B68" w:rsidRDefault="00E35818" w:rsidP="002D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E35818" w:rsidRPr="00420B68" w:rsidTr="00E35818">
        <w:tc>
          <w:tcPr>
            <w:tcW w:w="0" w:type="auto"/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20B68" w:rsidRPr="00420B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35818" w:rsidRPr="00420B68" w:rsidTr="00E35818">
        <w:tc>
          <w:tcPr>
            <w:tcW w:w="0" w:type="auto"/>
          </w:tcPr>
          <w:p w:rsidR="00E35818" w:rsidRPr="00420B68" w:rsidRDefault="00E3581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% от общего к</w:t>
            </w: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личества детей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68%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27%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5818" w:rsidRPr="00420B68" w:rsidRDefault="00420B68" w:rsidP="002D1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B68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</w:tr>
    </w:tbl>
    <w:p w:rsidR="00C57333" w:rsidRPr="008E697A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57333" w:rsidRPr="00420B68" w:rsidRDefault="00C57333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B68">
        <w:rPr>
          <w:rFonts w:ascii="Times New Roman" w:hAnsi="Times New Roman"/>
          <w:sz w:val="24"/>
          <w:szCs w:val="24"/>
        </w:rPr>
        <w:t xml:space="preserve">     Быстрая и безболезненная адаптация детей к условиям детского сада объясняется бл</w:t>
      </w:r>
      <w:r w:rsidRPr="00420B68">
        <w:rPr>
          <w:rFonts w:ascii="Times New Roman" w:hAnsi="Times New Roman"/>
          <w:sz w:val="24"/>
          <w:szCs w:val="24"/>
        </w:rPr>
        <w:t>а</w:t>
      </w:r>
      <w:r w:rsidRPr="00420B68">
        <w:rPr>
          <w:rFonts w:ascii="Times New Roman" w:hAnsi="Times New Roman"/>
          <w:sz w:val="24"/>
          <w:szCs w:val="24"/>
        </w:rPr>
        <w:t>гоприятным эмоционально-психологич</w:t>
      </w:r>
      <w:r w:rsidR="00420B68" w:rsidRPr="00420B68">
        <w:rPr>
          <w:rFonts w:ascii="Times New Roman" w:hAnsi="Times New Roman"/>
          <w:sz w:val="24"/>
          <w:szCs w:val="24"/>
        </w:rPr>
        <w:t>еским климатом в группе</w:t>
      </w:r>
      <w:r w:rsidRPr="00420B68">
        <w:rPr>
          <w:rFonts w:ascii="Times New Roman" w:hAnsi="Times New Roman"/>
          <w:sz w:val="24"/>
          <w:szCs w:val="24"/>
        </w:rPr>
        <w:t xml:space="preserve"> и младшего возраста, тесным взаимодействием педагогов между собой и с родителями.</w:t>
      </w:r>
    </w:p>
    <w:p w:rsidR="00F04351" w:rsidRDefault="00C57333" w:rsidP="00F04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B68">
        <w:rPr>
          <w:rFonts w:ascii="Times New Roman" w:hAnsi="Times New Roman"/>
          <w:sz w:val="24"/>
          <w:szCs w:val="24"/>
        </w:rPr>
        <w:t xml:space="preserve">     </w:t>
      </w:r>
    </w:p>
    <w:p w:rsidR="004E2687" w:rsidRPr="008E697A" w:rsidRDefault="004E2687" w:rsidP="00F043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3.2. Результаты мониторинга детей по образовательным областям</w:t>
      </w:r>
    </w:p>
    <w:p w:rsidR="004E2687" w:rsidRPr="008E697A" w:rsidRDefault="004E2687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2687" w:rsidRPr="008E697A" w:rsidRDefault="004E2687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начале и в конце учебного года педагогами ДОУ в рамках мониторинга детского развития проводилась оценка индивидуального развития детей. Результаты мониторинга используются педагогами исключительно с целью индивидуализации образования (в том числе поддержки ребенка, построения его образовательной траектории (образовательного маршрута) или профессиональной коррекции речевых нарушений (у детей, посещающих по направлению ЦДиК группы компенсирующей направленности для детей с тяжелыми нарушениями речи) и оптимизации работы с детьми.</w:t>
      </w:r>
    </w:p>
    <w:p w:rsidR="004E2687" w:rsidRPr="008E697A" w:rsidRDefault="004E2687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2087"/>
        <w:gridCol w:w="3197"/>
      </w:tblGrid>
      <w:tr w:rsidR="004E2687" w:rsidRPr="008625CA" w:rsidTr="002D19C0">
        <w:trPr>
          <w:trHeight w:val="318"/>
        </w:trPr>
        <w:tc>
          <w:tcPr>
            <w:tcW w:w="0" w:type="auto"/>
          </w:tcPr>
          <w:p w:rsidR="004E2687" w:rsidRPr="008625CA" w:rsidRDefault="004E2687" w:rsidP="007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Показатели развития</w:t>
            </w:r>
          </w:p>
        </w:tc>
        <w:tc>
          <w:tcPr>
            <w:tcW w:w="5264" w:type="dxa"/>
            <w:gridSpan w:val="2"/>
          </w:tcPr>
          <w:p w:rsidR="004E2687" w:rsidRPr="008625CA" w:rsidRDefault="004E2687" w:rsidP="007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201</w:t>
            </w:r>
            <w:r w:rsidR="00B22EA8" w:rsidRPr="008625CA">
              <w:rPr>
                <w:rFonts w:ascii="Times New Roman" w:hAnsi="Times New Roman"/>
                <w:sz w:val="24"/>
                <w:szCs w:val="24"/>
              </w:rPr>
              <w:t>6</w:t>
            </w:r>
            <w:r w:rsidRPr="008625CA">
              <w:rPr>
                <w:rFonts w:ascii="Times New Roman" w:hAnsi="Times New Roman"/>
                <w:sz w:val="24"/>
                <w:szCs w:val="24"/>
              </w:rPr>
              <w:t>-201</w:t>
            </w:r>
            <w:r w:rsidR="00B22EA8" w:rsidRPr="008625CA">
              <w:rPr>
                <w:rFonts w:ascii="Times New Roman" w:hAnsi="Times New Roman"/>
                <w:sz w:val="24"/>
                <w:szCs w:val="24"/>
              </w:rPr>
              <w:t>7</w:t>
            </w:r>
            <w:r w:rsidRPr="008625CA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</w:tr>
      <w:tr w:rsidR="004E2687" w:rsidRPr="008625CA" w:rsidTr="002D19C0">
        <w:trPr>
          <w:trHeight w:val="339"/>
        </w:trPr>
        <w:tc>
          <w:tcPr>
            <w:tcW w:w="0" w:type="auto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274" w:type="dxa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4E2687" w:rsidRPr="008625CA" w:rsidTr="002D19C0">
        <w:trPr>
          <w:trHeight w:val="318"/>
        </w:trPr>
        <w:tc>
          <w:tcPr>
            <w:tcW w:w="0" w:type="auto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4E2687" w:rsidRPr="008625CA" w:rsidRDefault="00732C8A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76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4E2687" w:rsidRPr="008625CA" w:rsidRDefault="000564DD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2687" w:rsidRPr="008625CA" w:rsidTr="002D19C0">
        <w:trPr>
          <w:trHeight w:val="339"/>
        </w:trPr>
        <w:tc>
          <w:tcPr>
            <w:tcW w:w="0" w:type="auto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4E2687" w:rsidRPr="008625CA" w:rsidRDefault="00732C8A" w:rsidP="00732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274" w:type="dxa"/>
          </w:tcPr>
          <w:p w:rsidR="004E2687" w:rsidRPr="008625CA" w:rsidRDefault="008625CA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98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2687" w:rsidRPr="008625CA" w:rsidTr="002D19C0">
        <w:trPr>
          <w:trHeight w:val="318"/>
        </w:trPr>
        <w:tc>
          <w:tcPr>
            <w:tcW w:w="0" w:type="auto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4E2687" w:rsidRPr="008625CA" w:rsidRDefault="00732C8A" w:rsidP="00732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2274" w:type="dxa"/>
          </w:tcPr>
          <w:p w:rsidR="004E2687" w:rsidRPr="008625CA" w:rsidRDefault="008625CA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98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2687" w:rsidRPr="008625CA" w:rsidTr="002D19C0">
        <w:trPr>
          <w:trHeight w:val="339"/>
        </w:trPr>
        <w:tc>
          <w:tcPr>
            <w:tcW w:w="0" w:type="auto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0" w:type="auto"/>
          </w:tcPr>
          <w:p w:rsidR="004E2687" w:rsidRPr="008625CA" w:rsidRDefault="00732C8A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81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4E2687" w:rsidRPr="008625CA" w:rsidRDefault="008625CA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100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2687" w:rsidRPr="008625CA" w:rsidTr="002D19C0">
        <w:trPr>
          <w:trHeight w:val="318"/>
        </w:trPr>
        <w:tc>
          <w:tcPr>
            <w:tcW w:w="0" w:type="auto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4E2687" w:rsidRPr="008625CA" w:rsidRDefault="00732C8A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63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4E2687" w:rsidRPr="008625CA" w:rsidRDefault="000564DD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2687" w:rsidRPr="008E697A" w:rsidTr="002D19C0">
        <w:trPr>
          <w:trHeight w:val="339"/>
        </w:trPr>
        <w:tc>
          <w:tcPr>
            <w:tcW w:w="0" w:type="auto"/>
          </w:tcPr>
          <w:p w:rsidR="004E2687" w:rsidRPr="008625CA" w:rsidRDefault="004E2687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Итого (средний по ДОУ)</w:t>
            </w:r>
          </w:p>
        </w:tc>
        <w:tc>
          <w:tcPr>
            <w:tcW w:w="0" w:type="auto"/>
          </w:tcPr>
          <w:p w:rsidR="004E2687" w:rsidRPr="008625CA" w:rsidRDefault="008625CA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70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4E2687" w:rsidRPr="008E697A" w:rsidRDefault="008625CA" w:rsidP="002D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98</w:t>
            </w:r>
            <w:r w:rsidR="004E2687" w:rsidRPr="008625C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884F1E" w:rsidRDefault="00884F1E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2457"/>
        <w:gridCol w:w="2829"/>
      </w:tblGrid>
      <w:tr w:rsidR="00884F1E" w:rsidRPr="008625CA" w:rsidTr="000A01AC">
        <w:trPr>
          <w:trHeight w:val="318"/>
        </w:trPr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Показатели развития</w:t>
            </w:r>
          </w:p>
        </w:tc>
        <w:tc>
          <w:tcPr>
            <w:tcW w:w="5264" w:type="dxa"/>
            <w:gridSpan w:val="2"/>
          </w:tcPr>
          <w:p w:rsidR="00884F1E" w:rsidRPr="008625CA" w:rsidRDefault="00884F1E" w:rsidP="000A0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F1E" w:rsidRPr="008625CA" w:rsidTr="000A01AC">
        <w:trPr>
          <w:trHeight w:val="339"/>
        </w:trPr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уч.год</w:t>
            </w:r>
          </w:p>
        </w:tc>
        <w:tc>
          <w:tcPr>
            <w:tcW w:w="2274" w:type="dxa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уч.год</w:t>
            </w:r>
          </w:p>
        </w:tc>
      </w:tr>
      <w:tr w:rsidR="00884F1E" w:rsidRPr="008625CA" w:rsidTr="000A01AC">
        <w:trPr>
          <w:trHeight w:val="318"/>
        </w:trPr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884F1E" w:rsidRPr="000564DD" w:rsidRDefault="000564DD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4DD">
              <w:rPr>
                <w:rFonts w:ascii="Times New Roman" w:hAnsi="Times New Roman"/>
                <w:sz w:val="24"/>
                <w:szCs w:val="24"/>
              </w:rPr>
              <w:t>99</w:t>
            </w:r>
            <w:r w:rsidR="00884F1E" w:rsidRPr="00056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84F1E" w:rsidRPr="008625CA" w:rsidRDefault="000564DD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884F1E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4F1E" w:rsidRPr="008625CA" w:rsidTr="000A01AC">
        <w:trPr>
          <w:trHeight w:val="339"/>
        </w:trPr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884F1E" w:rsidRPr="000564DD" w:rsidRDefault="000564DD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4DD">
              <w:rPr>
                <w:rFonts w:ascii="Times New Roman" w:hAnsi="Times New Roman"/>
                <w:sz w:val="24"/>
                <w:szCs w:val="24"/>
              </w:rPr>
              <w:t>98</w:t>
            </w:r>
            <w:r w:rsidR="00884F1E" w:rsidRPr="00056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884F1E" w:rsidRPr="008625CA" w:rsidTr="000A01AC">
        <w:trPr>
          <w:trHeight w:val="318"/>
        </w:trPr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884F1E" w:rsidRPr="000564DD" w:rsidRDefault="000564DD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4DD">
              <w:rPr>
                <w:rFonts w:ascii="Times New Roman" w:hAnsi="Times New Roman"/>
                <w:sz w:val="24"/>
                <w:szCs w:val="24"/>
              </w:rPr>
              <w:t>97</w:t>
            </w:r>
            <w:r w:rsidR="00884F1E" w:rsidRPr="00056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884F1E" w:rsidRPr="008625CA" w:rsidTr="000A01AC">
        <w:trPr>
          <w:trHeight w:val="339"/>
        </w:trPr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0" w:type="auto"/>
          </w:tcPr>
          <w:p w:rsidR="00884F1E" w:rsidRPr="000564DD" w:rsidRDefault="000564DD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4DD">
              <w:rPr>
                <w:rFonts w:ascii="Times New Roman" w:hAnsi="Times New Roman"/>
                <w:sz w:val="24"/>
                <w:szCs w:val="24"/>
              </w:rPr>
              <w:t>9</w:t>
            </w:r>
            <w:r w:rsidR="00915886" w:rsidRPr="000564DD">
              <w:rPr>
                <w:rFonts w:ascii="Times New Roman" w:hAnsi="Times New Roman"/>
                <w:sz w:val="24"/>
                <w:szCs w:val="24"/>
              </w:rPr>
              <w:t>9</w:t>
            </w:r>
            <w:r w:rsidR="00884F1E" w:rsidRPr="00056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84F1E" w:rsidRPr="008625CA" w:rsidTr="000A01AC">
        <w:trPr>
          <w:trHeight w:val="318"/>
        </w:trPr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884F1E" w:rsidRPr="000564DD" w:rsidRDefault="000564DD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4DD">
              <w:rPr>
                <w:rFonts w:ascii="Times New Roman" w:hAnsi="Times New Roman"/>
                <w:sz w:val="24"/>
                <w:szCs w:val="24"/>
              </w:rPr>
              <w:t>98</w:t>
            </w:r>
            <w:r w:rsidR="00884F1E" w:rsidRPr="00056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84F1E" w:rsidRPr="008625CA" w:rsidRDefault="000564DD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884F1E" w:rsidRPr="008625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4F1E" w:rsidRPr="008E697A" w:rsidTr="000A01AC">
        <w:trPr>
          <w:trHeight w:val="339"/>
        </w:trPr>
        <w:tc>
          <w:tcPr>
            <w:tcW w:w="0" w:type="auto"/>
          </w:tcPr>
          <w:p w:rsidR="00884F1E" w:rsidRPr="008625CA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5CA">
              <w:rPr>
                <w:rFonts w:ascii="Times New Roman" w:hAnsi="Times New Roman"/>
                <w:sz w:val="24"/>
                <w:szCs w:val="24"/>
              </w:rPr>
              <w:t>Итого (средний по ДОУ)</w:t>
            </w:r>
          </w:p>
        </w:tc>
        <w:tc>
          <w:tcPr>
            <w:tcW w:w="0" w:type="auto"/>
          </w:tcPr>
          <w:p w:rsidR="00884F1E" w:rsidRPr="000564DD" w:rsidRDefault="000564DD" w:rsidP="00915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4DD">
              <w:rPr>
                <w:rFonts w:ascii="Times New Roman" w:hAnsi="Times New Roman"/>
                <w:sz w:val="24"/>
                <w:szCs w:val="24"/>
              </w:rPr>
              <w:t>9</w:t>
            </w:r>
            <w:r w:rsidR="00915886" w:rsidRPr="000564DD">
              <w:rPr>
                <w:rFonts w:ascii="Times New Roman" w:hAnsi="Times New Roman"/>
                <w:sz w:val="24"/>
                <w:szCs w:val="24"/>
              </w:rPr>
              <w:t>9</w:t>
            </w:r>
            <w:r w:rsidR="00884F1E" w:rsidRPr="000564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84F1E" w:rsidRPr="008E697A" w:rsidRDefault="000564DD" w:rsidP="000A0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884F1E" w:rsidRPr="008625C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884F1E" w:rsidRDefault="00884F1E" w:rsidP="00232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687" w:rsidRPr="008E697A" w:rsidRDefault="002323E0" w:rsidP="00232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E2687" w:rsidRPr="008E697A">
        <w:rPr>
          <w:rFonts w:ascii="Times New Roman" w:hAnsi="Times New Roman"/>
          <w:sz w:val="24"/>
          <w:szCs w:val="24"/>
        </w:rPr>
        <w:t>Как видно из вышеприведенных данных, образовательная программа дошкольного о</w:t>
      </w:r>
      <w:r w:rsidR="00B22EA8" w:rsidRPr="008E697A">
        <w:rPr>
          <w:rFonts w:ascii="Times New Roman" w:hAnsi="Times New Roman"/>
          <w:sz w:val="24"/>
          <w:szCs w:val="24"/>
        </w:rPr>
        <w:t>бразования МБДОУ «Детский сад №7</w:t>
      </w:r>
      <w:r w:rsidR="004E2687" w:rsidRPr="008E697A">
        <w:rPr>
          <w:rFonts w:ascii="Times New Roman" w:hAnsi="Times New Roman"/>
          <w:sz w:val="24"/>
          <w:szCs w:val="24"/>
        </w:rPr>
        <w:t xml:space="preserve"> г.</w:t>
      </w:r>
      <w:r w:rsidR="00B22EA8" w:rsidRPr="008E697A">
        <w:rPr>
          <w:rFonts w:ascii="Times New Roman" w:hAnsi="Times New Roman"/>
          <w:sz w:val="24"/>
          <w:szCs w:val="24"/>
        </w:rPr>
        <w:t xml:space="preserve"> </w:t>
      </w:r>
      <w:r w:rsidR="008625CA">
        <w:rPr>
          <w:rFonts w:ascii="Times New Roman" w:hAnsi="Times New Roman"/>
          <w:sz w:val="24"/>
          <w:szCs w:val="24"/>
        </w:rPr>
        <w:t>Выборга» освоена</w:t>
      </w:r>
      <w:r w:rsidR="00C03085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99</w:t>
      </w:r>
      <w:r w:rsidR="004E2687" w:rsidRPr="008E697A">
        <w:rPr>
          <w:rFonts w:ascii="Times New Roman" w:hAnsi="Times New Roman"/>
          <w:sz w:val="24"/>
          <w:szCs w:val="24"/>
        </w:rPr>
        <w:t>% воспитанни</w:t>
      </w:r>
      <w:r w:rsidR="00C03085">
        <w:rPr>
          <w:rFonts w:ascii="Times New Roman" w:hAnsi="Times New Roman"/>
          <w:sz w:val="24"/>
          <w:szCs w:val="24"/>
        </w:rPr>
        <w:t>ками</w:t>
      </w:r>
      <w:r w:rsidR="004E2687" w:rsidRPr="008E697A">
        <w:rPr>
          <w:rFonts w:ascii="Times New Roman" w:hAnsi="Times New Roman"/>
          <w:sz w:val="24"/>
          <w:szCs w:val="24"/>
        </w:rPr>
        <w:t xml:space="preserve"> на различном уровне.</w:t>
      </w:r>
    </w:p>
    <w:p w:rsidR="008625CA" w:rsidRPr="008625CA" w:rsidRDefault="004E2687" w:rsidP="00740491">
      <w:pPr>
        <w:spacing w:after="0" w:line="237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 </w:t>
      </w:r>
      <w:r w:rsidR="008625CA">
        <w:rPr>
          <w:rFonts w:ascii="Times New Roman" w:hAnsi="Times New Roman"/>
          <w:sz w:val="24"/>
          <w:szCs w:val="24"/>
        </w:rPr>
        <w:t xml:space="preserve">            </w:t>
      </w:r>
      <w:r w:rsidR="008625CA" w:rsidRPr="00740491">
        <w:rPr>
          <w:rFonts w:ascii="Times New Roman" w:hAnsi="Times New Roman"/>
          <w:sz w:val="24"/>
          <w:szCs w:val="24"/>
        </w:rPr>
        <w:t>Одной из задач ДОУ на 2016-2017</w:t>
      </w:r>
      <w:r w:rsidRPr="00740491">
        <w:rPr>
          <w:rFonts w:ascii="Times New Roman" w:hAnsi="Times New Roman"/>
          <w:sz w:val="24"/>
          <w:szCs w:val="24"/>
        </w:rPr>
        <w:t xml:space="preserve"> учебный год стояла задача</w:t>
      </w:r>
      <w:r w:rsidR="008625CA" w:rsidRPr="00740491">
        <w:rPr>
          <w:sz w:val="24"/>
          <w:szCs w:val="24"/>
        </w:rPr>
        <w:t xml:space="preserve">: </w:t>
      </w:r>
      <w:r w:rsidR="008625CA" w:rsidRPr="00740491">
        <w:rPr>
          <w:rFonts w:ascii="Times New Roman" w:hAnsi="Times New Roman"/>
          <w:sz w:val="24"/>
          <w:szCs w:val="24"/>
        </w:rPr>
        <w:t>создание условий для развития коммуникативных качеств</w:t>
      </w:r>
      <w:r w:rsidR="008625CA" w:rsidRPr="008625CA">
        <w:rPr>
          <w:rFonts w:ascii="Times New Roman" w:hAnsi="Times New Roman"/>
          <w:sz w:val="24"/>
          <w:szCs w:val="24"/>
        </w:rPr>
        <w:t xml:space="preserve"> у воспитанников, направленных на достижение целей овладения конструктивными способами и средствами диалогической и монологич</w:t>
      </w:r>
      <w:r w:rsidR="008625CA" w:rsidRPr="008625CA">
        <w:rPr>
          <w:rFonts w:ascii="Times New Roman" w:hAnsi="Times New Roman"/>
          <w:sz w:val="24"/>
          <w:szCs w:val="24"/>
        </w:rPr>
        <w:t>е</w:t>
      </w:r>
      <w:r w:rsidR="00C03085">
        <w:rPr>
          <w:rFonts w:ascii="Times New Roman" w:hAnsi="Times New Roman"/>
          <w:sz w:val="24"/>
          <w:szCs w:val="24"/>
        </w:rPr>
        <w:t>ской речи),</w:t>
      </w:r>
      <w:r w:rsidR="008625CA" w:rsidRPr="008625CA">
        <w:rPr>
          <w:rFonts w:ascii="Times New Roman" w:hAnsi="Times New Roman"/>
          <w:sz w:val="24"/>
          <w:szCs w:val="24"/>
        </w:rPr>
        <w:t xml:space="preserve"> взаимодействия с окружающими людьми через развитие всех компонентов</w:t>
      </w:r>
      <w:r w:rsidR="008625CA">
        <w:rPr>
          <w:rFonts w:ascii="Times New Roman" w:hAnsi="Times New Roman"/>
          <w:sz w:val="24"/>
          <w:szCs w:val="24"/>
        </w:rPr>
        <w:t>.</w:t>
      </w:r>
      <w:r w:rsidR="008625CA" w:rsidRPr="008625CA">
        <w:rPr>
          <w:rFonts w:ascii="Times New Roman" w:hAnsi="Times New Roman"/>
          <w:sz w:val="24"/>
          <w:szCs w:val="24"/>
        </w:rPr>
        <w:t xml:space="preserve"> связной ре</w:t>
      </w:r>
      <w:r w:rsidR="008625CA">
        <w:rPr>
          <w:rFonts w:ascii="Times New Roman" w:hAnsi="Times New Roman"/>
          <w:sz w:val="24"/>
          <w:szCs w:val="24"/>
        </w:rPr>
        <w:t>чи</w:t>
      </w:r>
      <w:r w:rsidR="00E779ED">
        <w:rPr>
          <w:rFonts w:ascii="Times New Roman" w:hAnsi="Times New Roman"/>
          <w:sz w:val="24"/>
          <w:szCs w:val="24"/>
        </w:rPr>
        <w:t>.</w:t>
      </w:r>
    </w:p>
    <w:p w:rsidR="004E2687" w:rsidRDefault="004E2687" w:rsidP="007404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0491">
        <w:rPr>
          <w:rFonts w:ascii="Times New Roman" w:eastAsia="Calibri" w:hAnsi="Times New Roman"/>
          <w:sz w:val="24"/>
          <w:szCs w:val="24"/>
        </w:rPr>
        <w:t>В речевом развитии прослеживается положительная динамика</w:t>
      </w:r>
      <w:r w:rsidRPr="00740491">
        <w:rPr>
          <w:rFonts w:ascii="Times New Roman" w:hAnsi="Times New Roman"/>
          <w:sz w:val="24"/>
          <w:szCs w:val="24"/>
        </w:rPr>
        <w:t>, но необходимо не останавливаться на достигнутом и продолжить поиск новых форм речевого развития. П</w:t>
      </w:r>
      <w:r w:rsidRPr="00740491">
        <w:rPr>
          <w:rFonts w:ascii="Times New Roman" w:hAnsi="Times New Roman"/>
          <w:sz w:val="24"/>
          <w:szCs w:val="24"/>
        </w:rPr>
        <w:t>о</w:t>
      </w:r>
      <w:r w:rsidRPr="00740491">
        <w:rPr>
          <w:rFonts w:ascii="Times New Roman" w:hAnsi="Times New Roman"/>
          <w:sz w:val="24"/>
          <w:szCs w:val="24"/>
        </w:rPr>
        <w:t>этому</w:t>
      </w:r>
      <w:r w:rsidR="00740491">
        <w:rPr>
          <w:rFonts w:ascii="Times New Roman" w:hAnsi="Times New Roman"/>
          <w:sz w:val="24"/>
          <w:szCs w:val="24"/>
        </w:rPr>
        <w:t>, одной из задач на будущий 2017-2018</w:t>
      </w:r>
      <w:r w:rsidRPr="00740491">
        <w:rPr>
          <w:rFonts w:ascii="Times New Roman" w:hAnsi="Times New Roman"/>
          <w:sz w:val="24"/>
          <w:szCs w:val="24"/>
        </w:rPr>
        <w:t xml:space="preserve"> учебный год, мы ставим задачу: </w:t>
      </w:r>
      <w:r w:rsidRPr="00740491">
        <w:rPr>
          <w:rFonts w:ascii="Times New Roman" w:hAnsi="Times New Roman"/>
          <w:bCs/>
          <w:sz w:val="24"/>
          <w:szCs w:val="24"/>
        </w:rPr>
        <w:t>способств</w:t>
      </w:r>
      <w:r w:rsidRPr="00740491">
        <w:rPr>
          <w:rFonts w:ascii="Times New Roman" w:hAnsi="Times New Roman"/>
          <w:bCs/>
          <w:sz w:val="24"/>
          <w:szCs w:val="24"/>
        </w:rPr>
        <w:t>о</w:t>
      </w:r>
      <w:r w:rsidRPr="00740491">
        <w:rPr>
          <w:rFonts w:ascii="Times New Roman" w:hAnsi="Times New Roman"/>
          <w:bCs/>
          <w:sz w:val="24"/>
          <w:szCs w:val="24"/>
        </w:rPr>
        <w:t>вать развитию речевой активности, любознательности, стремлению к самостоятельному познанию и размышлению посредством сюжетно-ролевой игры.</w:t>
      </w:r>
    </w:p>
    <w:p w:rsidR="001607D1" w:rsidRDefault="001607D1" w:rsidP="001607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D1" w:rsidRPr="008E697A" w:rsidRDefault="001607D1" w:rsidP="001607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Результаты образовательной деятельности</w:t>
      </w:r>
    </w:p>
    <w:p w:rsidR="001607D1" w:rsidRPr="008E697A" w:rsidRDefault="001607D1" w:rsidP="00160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Показателем эффективности работы детского сада является качество результатов обуч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>ния и воспитания.</w:t>
      </w:r>
    </w:p>
    <w:p w:rsidR="001607D1" w:rsidRPr="008E697A" w:rsidRDefault="001607D1" w:rsidP="00160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По результатам мониторинга образовательного процес</w:t>
      </w:r>
      <w:r>
        <w:rPr>
          <w:rFonts w:ascii="Times New Roman" w:hAnsi="Times New Roman"/>
          <w:sz w:val="24"/>
          <w:szCs w:val="24"/>
        </w:rPr>
        <w:t>са детей за 2016-2017</w:t>
      </w:r>
      <w:r w:rsidRPr="008E697A">
        <w:rPr>
          <w:rFonts w:ascii="Times New Roman" w:hAnsi="Times New Roman"/>
          <w:sz w:val="24"/>
          <w:szCs w:val="24"/>
        </w:rPr>
        <w:t xml:space="preserve"> учебный год уровень выполнения программы  - 100%. Показатели её освоения в различных возрастных группах ДОУ приведены  в таблице.</w:t>
      </w:r>
    </w:p>
    <w:p w:rsidR="001607D1" w:rsidRPr="008E697A" w:rsidRDefault="001607D1" w:rsidP="00160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7D1" w:rsidRPr="008E697A" w:rsidRDefault="001607D1" w:rsidP="001607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 xml:space="preserve">Сводная таблица усвоения детьми программного материала по </w:t>
      </w:r>
      <w:r w:rsidR="00884F1E">
        <w:rPr>
          <w:rFonts w:ascii="Times New Roman" w:hAnsi="Times New Roman"/>
          <w:b/>
          <w:sz w:val="24"/>
          <w:szCs w:val="24"/>
        </w:rPr>
        <w:t>образовательным областям</w:t>
      </w:r>
      <w:r w:rsidRPr="008E697A">
        <w:rPr>
          <w:rFonts w:ascii="Times New Roman" w:hAnsi="Times New Roman"/>
          <w:b/>
          <w:sz w:val="24"/>
          <w:szCs w:val="24"/>
        </w:rPr>
        <w:t xml:space="preserve"> за два года</w:t>
      </w:r>
      <w:r w:rsidR="00884F1E">
        <w:rPr>
          <w:rFonts w:ascii="Times New Roman" w:hAnsi="Times New Roman"/>
          <w:b/>
          <w:sz w:val="24"/>
          <w:szCs w:val="24"/>
        </w:rPr>
        <w:t xml:space="preserve"> по группам</w:t>
      </w:r>
    </w:p>
    <w:p w:rsidR="001607D1" w:rsidRPr="008E697A" w:rsidRDefault="001607D1" w:rsidP="001607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830"/>
        <w:gridCol w:w="831"/>
        <w:gridCol w:w="668"/>
        <w:gridCol w:w="668"/>
        <w:gridCol w:w="828"/>
        <w:gridCol w:w="828"/>
        <w:gridCol w:w="923"/>
        <w:gridCol w:w="923"/>
        <w:gridCol w:w="668"/>
        <w:gridCol w:w="668"/>
      </w:tblGrid>
      <w:tr w:rsidR="001607D1" w:rsidRPr="001607D1" w:rsidTr="001607D1">
        <w:trPr>
          <w:trHeight w:val="138"/>
        </w:trPr>
        <w:tc>
          <w:tcPr>
            <w:tcW w:w="0" w:type="auto"/>
            <w:vMerge w:val="restart"/>
          </w:tcPr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 xml:space="preserve">Группы </w:t>
            </w:r>
          </w:p>
        </w:tc>
        <w:tc>
          <w:tcPr>
            <w:tcW w:w="0" w:type="auto"/>
            <w:gridSpan w:val="2"/>
          </w:tcPr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>Познавател</w:t>
            </w:r>
            <w:r w:rsidRPr="001607D1">
              <w:rPr>
                <w:rFonts w:ascii="Times New Roman" w:hAnsi="Times New Roman"/>
                <w:b/>
              </w:rPr>
              <w:t>ь</w:t>
            </w:r>
            <w:r w:rsidRPr="001607D1">
              <w:rPr>
                <w:rFonts w:ascii="Times New Roman" w:hAnsi="Times New Roman"/>
                <w:b/>
              </w:rPr>
              <w:t>ное развитие</w:t>
            </w:r>
          </w:p>
        </w:tc>
        <w:tc>
          <w:tcPr>
            <w:tcW w:w="0" w:type="auto"/>
            <w:gridSpan w:val="2"/>
          </w:tcPr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 xml:space="preserve">Речевое </w:t>
            </w:r>
          </w:p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0" w:type="auto"/>
            <w:gridSpan w:val="2"/>
          </w:tcPr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>Художестве</w:t>
            </w:r>
            <w:r w:rsidRPr="001607D1">
              <w:rPr>
                <w:rFonts w:ascii="Times New Roman" w:hAnsi="Times New Roman"/>
                <w:b/>
              </w:rPr>
              <w:t>н</w:t>
            </w:r>
            <w:r w:rsidRPr="001607D1">
              <w:rPr>
                <w:rFonts w:ascii="Times New Roman" w:hAnsi="Times New Roman"/>
                <w:b/>
              </w:rPr>
              <w:t xml:space="preserve">но-эстетическое </w:t>
            </w:r>
          </w:p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0" w:type="auto"/>
            <w:gridSpan w:val="2"/>
          </w:tcPr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>Социально-коммуникати</w:t>
            </w:r>
            <w:r w:rsidRPr="001607D1">
              <w:rPr>
                <w:rFonts w:ascii="Times New Roman" w:hAnsi="Times New Roman"/>
                <w:b/>
              </w:rPr>
              <w:t>в</w:t>
            </w:r>
            <w:r w:rsidRPr="001607D1">
              <w:rPr>
                <w:rFonts w:ascii="Times New Roman" w:hAnsi="Times New Roman"/>
                <w:b/>
              </w:rPr>
              <w:t xml:space="preserve">ное </w:t>
            </w:r>
          </w:p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0" w:type="auto"/>
            <w:gridSpan w:val="2"/>
          </w:tcPr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>Физич</w:t>
            </w:r>
            <w:r w:rsidRPr="001607D1">
              <w:rPr>
                <w:rFonts w:ascii="Times New Roman" w:hAnsi="Times New Roman"/>
                <w:b/>
              </w:rPr>
              <w:t>е</w:t>
            </w:r>
            <w:r w:rsidRPr="001607D1">
              <w:rPr>
                <w:rFonts w:ascii="Times New Roman" w:hAnsi="Times New Roman"/>
                <w:b/>
              </w:rPr>
              <w:t xml:space="preserve">ское </w:t>
            </w:r>
          </w:p>
          <w:p w:rsidR="001607D1" w:rsidRPr="001607D1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07D1">
              <w:rPr>
                <w:rFonts w:ascii="Times New Roman" w:hAnsi="Times New Roman"/>
                <w:b/>
              </w:rPr>
              <w:t>развитие</w:t>
            </w:r>
          </w:p>
        </w:tc>
      </w:tr>
      <w:tr w:rsidR="00884F1E" w:rsidRPr="001607D1" w:rsidTr="001607D1">
        <w:trPr>
          <w:trHeight w:val="138"/>
        </w:trPr>
        <w:tc>
          <w:tcPr>
            <w:tcW w:w="0" w:type="auto"/>
            <w:vMerge/>
          </w:tcPr>
          <w:p w:rsidR="00884F1E" w:rsidRPr="001607D1" w:rsidRDefault="00884F1E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884F1E" w:rsidRPr="00884F1E" w:rsidRDefault="00884F1E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2015-2016</w:t>
            </w:r>
          </w:p>
        </w:tc>
        <w:tc>
          <w:tcPr>
            <w:tcW w:w="0" w:type="auto"/>
          </w:tcPr>
          <w:p w:rsidR="00884F1E" w:rsidRPr="00884F1E" w:rsidRDefault="00884F1E" w:rsidP="001607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2016-2017</w:t>
            </w:r>
          </w:p>
        </w:tc>
        <w:tc>
          <w:tcPr>
            <w:tcW w:w="0" w:type="auto"/>
          </w:tcPr>
          <w:p w:rsidR="00884F1E" w:rsidRPr="00884F1E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2015-2016</w:t>
            </w:r>
          </w:p>
        </w:tc>
        <w:tc>
          <w:tcPr>
            <w:tcW w:w="0" w:type="auto"/>
          </w:tcPr>
          <w:p w:rsidR="00884F1E" w:rsidRPr="00884F1E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2016-2017</w:t>
            </w:r>
          </w:p>
        </w:tc>
        <w:tc>
          <w:tcPr>
            <w:tcW w:w="0" w:type="auto"/>
          </w:tcPr>
          <w:p w:rsidR="00884F1E" w:rsidRPr="00884F1E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2015-2016</w:t>
            </w:r>
          </w:p>
        </w:tc>
        <w:tc>
          <w:tcPr>
            <w:tcW w:w="0" w:type="auto"/>
          </w:tcPr>
          <w:p w:rsidR="00884F1E" w:rsidRPr="00884F1E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2016-2017</w:t>
            </w:r>
          </w:p>
        </w:tc>
        <w:tc>
          <w:tcPr>
            <w:tcW w:w="0" w:type="auto"/>
          </w:tcPr>
          <w:p w:rsidR="00884F1E" w:rsidRPr="00884F1E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2015-2016</w:t>
            </w:r>
          </w:p>
        </w:tc>
        <w:tc>
          <w:tcPr>
            <w:tcW w:w="0" w:type="auto"/>
          </w:tcPr>
          <w:p w:rsidR="00884F1E" w:rsidRPr="00884F1E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2016-2017</w:t>
            </w:r>
          </w:p>
        </w:tc>
        <w:tc>
          <w:tcPr>
            <w:tcW w:w="0" w:type="auto"/>
          </w:tcPr>
          <w:p w:rsidR="00884F1E" w:rsidRPr="00884F1E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2015-2016</w:t>
            </w:r>
          </w:p>
        </w:tc>
        <w:tc>
          <w:tcPr>
            <w:tcW w:w="0" w:type="auto"/>
          </w:tcPr>
          <w:p w:rsidR="00884F1E" w:rsidRPr="00884F1E" w:rsidRDefault="00884F1E" w:rsidP="000A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4F1E">
              <w:rPr>
                <w:rFonts w:ascii="Times New Roman" w:hAnsi="Times New Roman"/>
                <w:b/>
                <w:sz w:val="18"/>
                <w:szCs w:val="18"/>
              </w:rPr>
              <w:t>2016-2017</w:t>
            </w:r>
          </w:p>
        </w:tc>
      </w:tr>
      <w:tr w:rsidR="001607D1" w:rsidRPr="001607D1" w:rsidTr="001607D1"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 xml:space="preserve">Первая </w:t>
            </w: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младшая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79%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96%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96%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83%</w:t>
            </w:r>
          </w:p>
        </w:tc>
      </w:tr>
      <w:tr w:rsidR="001607D1" w:rsidRPr="001607D1" w:rsidTr="001607D1"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 xml:space="preserve">Вторая </w:t>
            </w: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 xml:space="preserve">младшая 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96%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94%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96%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</w:tr>
      <w:tr w:rsidR="001607D1" w:rsidRPr="001607D1" w:rsidTr="001607D1"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 xml:space="preserve">Средняя 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95%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83%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88%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96%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96%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</w:tr>
      <w:tr w:rsidR="001607D1" w:rsidRPr="001607D1" w:rsidTr="001607D1"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 xml:space="preserve">Старшая </w:t>
            </w:r>
          </w:p>
          <w:p w:rsidR="00C55798" w:rsidRPr="00884F1E" w:rsidRDefault="00C55798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87%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63%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83%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97%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83%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97%</w:t>
            </w:r>
          </w:p>
        </w:tc>
      </w:tr>
      <w:tr w:rsidR="001607D1" w:rsidRPr="001607D1" w:rsidTr="001607D1"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Подготов</w:t>
            </w:r>
            <w:r w:rsidRPr="00884F1E">
              <w:rPr>
                <w:rFonts w:ascii="Times New Roman" w:hAnsi="Times New Roman"/>
              </w:rPr>
              <w:t>и</w:t>
            </w:r>
            <w:r w:rsidRPr="00884F1E">
              <w:rPr>
                <w:rFonts w:ascii="Times New Roman" w:hAnsi="Times New Roman"/>
              </w:rPr>
              <w:t>тельная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</w:tr>
      <w:tr w:rsidR="001607D1" w:rsidRPr="001607D1" w:rsidTr="001607D1"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Подготов</w:t>
            </w:r>
            <w:r w:rsidRPr="00884F1E">
              <w:rPr>
                <w:rFonts w:ascii="Times New Roman" w:hAnsi="Times New Roman"/>
              </w:rPr>
              <w:t>и</w:t>
            </w:r>
            <w:r w:rsidRPr="00884F1E">
              <w:rPr>
                <w:rFonts w:ascii="Times New Roman" w:hAnsi="Times New Roman"/>
              </w:rPr>
              <w:t xml:space="preserve">тельная </w:t>
            </w: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логопедическая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</w:tcPr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07D1" w:rsidRPr="00884F1E" w:rsidRDefault="001607D1" w:rsidP="00160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F1E">
              <w:rPr>
                <w:rFonts w:ascii="Times New Roman" w:hAnsi="Times New Roman"/>
              </w:rPr>
              <w:t>100%</w:t>
            </w:r>
          </w:p>
        </w:tc>
      </w:tr>
    </w:tbl>
    <w:p w:rsidR="001607D1" w:rsidRPr="008E697A" w:rsidRDefault="001607D1" w:rsidP="007404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84F1E" w:rsidRPr="00884F1E" w:rsidRDefault="00884F1E" w:rsidP="00884F1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84F1E">
        <w:rPr>
          <w:rFonts w:ascii="Times New Roman" w:hAnsi="Times New Roman"/>
          <w:b/>
          <w:noProof/>
          <w:sz w:val="24"/>
          <w:szCs w:val="24"/>
        </w:rPr>
        <w:t xml:space="preserve">Сравнительный анализ результативности освоения детьми </w:t>
      </w:r>
      <w:r w:rsidR="00394032">
        <w:rPr>
          <w:rFonts w:ascii="Times New Roman" w:hAnsi="Times New Roman"/>
          <w:b/>
          <w:noProof/>
          <w:sz w:val="24"/>
          <w:szCs w:val="24"/>
        </w:rPr>
        <w:t>образовательной программы</w:t>
      </w:r>
      <w:r w:rsidRPr="00884F1E">
        <w:rPr>
          <w:rFonts w:ascii="Times New Roman" w:hAnsi="Times New Roman"/>
          <w:b/>
          <w:noProof/>
          <w:sz w:val="24"/>
          <w:szCs w:val="24"/>
        </w:rPr>
        <w:t xml:space="preserve"> дошкольного образования по МБДОУ «Детский сад№7 г. Выборга»</w:t>
      </w:r>
    </w:p>
    <w:p w:rsidR="00884F1E" w:rsidRPr="00884F1E" w:rsidRDefault="00884F1E" w:rsidP="00884F1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за последние три года</w:t>
      </w:r>
      <w:r w:rsidRPr="00884F1E">
        <w:rPr>
          <w:rFonts w:ascii="Times New Roman" w:hAnsi="Times New Roman"/>
          <w:b/>
          <w:noProof/>
          <w:sz w:val="24"/>
          <w:szCs w:val="24"/>
        </w:rPr>
        <w:t>.</w:t>
      </w:r>
    </w:p>
    <w:p w:rsidR="00884F1E" w:rsidRDefault="00884F1E" w:rsidP="00884F1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596"/>
        <w:gridCol w:w="2232"/>
        <w:gridCol w:w="1914"/>
        <w:gridCol w:w="1915"/>
      </w:tblGrid>
      <w:tr w:rsidR="00884F1E" w:rsidTr="00884F1E">
        <w:tc>
          <w:tcPr>
            <w:tcW w:w="1913" w:type="dxa"/>
            <w:vMerge w:val="restart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Учебный год</w:t>
            </w:r>
          </w:p>
        </w:tc>
        <w:tc>
          <w:tcPr>
            <w:tcW w:w="1596" w:type="dxa"/>
            <w:vMerge w:val="restart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Количество детей</w:t>
            </w:r>
          </w:p>
        </w:tc>
        <w:tc>
          <w:tcPr>
            <w:tcW w:w="6061" w:type="dxa"/>
            <w:gridSpan w:val="3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Уровень освоения программы</w:t>
            </w:r>
          </w:p>
        </w:tc>
      </w:tr>
      <w:tr w:rsidR="00884F1E" w:rsidTr="00884F1E">
        <w:tc>
          <w:tcPr>
            <w:tcW w:w="1913" w:type="dxa"/>
            <w:vMerge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32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noProof/>
                <w:sz w:val="24"/>
                <w:szCs w:val="24"/>
              </w:rPr>
              <w:t>Высокий в%</w:t>
            </w:r>
          </w:p>
        </w:tc>
        <w:tc>
          <w:tcPr>
            <w:tcW w:w="1914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noProof/>
                <w:sz w:val="24"/>
                <w:szCs w:val="24"/>
              </w:rPr>
              <w:t>Средний в%</w:t>
            </w:r>
          </w:p>
        </w:tc>
        <w:tc>
          <w:tcPr>
            <w:tcW w:w="1915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noProof/>
                <w:sz w:val="24"/>
                <w:szCs w:val="24"/>
              </w:rPr>
              <w:t>Низкий в%</w:t>
            </w:r>
          </w:p>
        </w:tc>
      </w:tr>
      <w:tr w:rsidR="00884F1E" w:rsidTr="00884F1E">
        <w:tc>
          <w:tcPr>
            <w:tcW w:w="1913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151</w:t>
            </w:r>
            <w:r w:rsidRPr="00F841E0">
              <w:rPr>
                <w:rFonts w:ascii="Times New Roman" w:hAnsi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2232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66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30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</w:tr>
      <w:tr w:rsidR="00884F1E" w:rsidTr="00884F1E">
        <w:tc>
          <w:tcPr>
            <w:tcW w:w="1913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150</w:t>
            </w:r>
            <w:r w:rsidRPr="00F841E0">
              <w:rPr>
                <w:rFonts w:ascii="Times New Roman" w:hAnsi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2232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67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32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</w:tr>
      <w:tr w:rsidR="00884F1E" w:rsidTr="00884F1E">
        <w:tc>
          <w:tcPr>
            <w:tcW w:w="1913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141</w:t>
            </w:r>
            <w:r w:rsidRPr="00F841E0">
              <w:rPr>
                <w:rFonts w:ascii="Times New Roman" w:hAnsi="Times New Roman"/>
                <w:noProof/>
                <w:sz w:val="24"/>
                <w:szCs w:val="24"/>
              </w:rPr>
              <w:t xml:space="preserve"> чел.</w:t>
            </w:r>
          </w:p>
        </w:tc>
        <w:tc>
          <w:tcPr>
            <w:tcW w:w="2232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40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884F1E" w:rsidRPr="00F841E0" w:rsidRDefault="00884F1E" w:rsidP="000A01A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F841E0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</w:p>
        </w:tc>
      </w:tr>
    </w:tbl>
    <w:p w:rsidR="00884F1E" w:rsidRDefault="00884F1E" w:rsidP="00884F1E">
      <w:pPr>
        <w:tabs>
          <w:tab w:val="left" w:pos="1515"/>
        </w:tabs>
      </w:pPr>
    </w:p>
    <w:p w:rsidR="00884F1E" w:rsidRDefault="00884F1E" w:rsidP="00884F1E">
      <w:pPr>
        <w:tabs>
          <w:tab w:val="left" w:pos="1515"/>
        </w:tabs>
        <w:jc w:val="center"/>
      </w:pPr>
      <w:r>
        <w:rPr>
          <w:noProof/>
        </w:rPr>
        <w:drawing>
          <wp:inline distT="0" distB="0" distL="0" distR="0">
            <wp:extent cx="5528897" cy="2571807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45B7" w:rsidRPr="008E697A" w:rsidRDefault="009245B7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 xml:space="preserve">3.3. Организация специализированной (коррекционной помощи) воспитанникам </w:t>
      </w:r>
      <w:r w:rsidR="00B63E6B" w:rsidRPr="008E697A">
        <w:rPr>
          <w:rFonts w:ascii="Times New Roman" w:hAnsi="Times New Roman"/>
          <w:b/>
          <w:sz w:val="24"/>
          <w:szCs w:val="24"/>
        </w:rPr>
        <w:t>ДОУ</w:t>
      </w:r>
    </w:p>
    <w:p w:rsidR="009245B7" w:rsidRPr="008E697A" w:rsidRDefault="009245B7" w:rsidP="002D19C0">
      <w:pPr>
        <w:pStyle w:val="FR1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Cs/>
          <w:i w:val="0"/>
        </w:rPr>
      </w:pPr>
      <w:r w:rsidRPr="008E697A">
        <w:rPr>
          <w:rFonts w:ascii="Times New Roman" w:hAnsi="Times New Roman" w:cs="Times New Roman"/>
          <w:bCs/>
          <w:i w:val="0"/>
        </w:rPr>
        <w:t xml:space="preserve">Основной целью работы </w:t>
      </w:r>
      <w:r w:rsidR="00B63E6B" w:rsidRPr="008E697A">
        <w:rPr>
          <w:rFonts w:ascii="Times New Roman" w:hAnsi="Times New Roman" w:cs="Times New Roman"/>
          <w:bCs/>
          <w:i w:val="0"/>
        </w:rPr>
        <w:t>ДОУ</w:t>
      </w:r>
      <w:r w:rsidRPr="008E697A">
        <w:rPr>
          <w:rFonts w:ascii="Times New Roman" w:hAnsi="Times New Roman" w:cs="Times New Roman"/>
          <w:bCs/>
          <w:i w:val="0"/>
        </w:rPr>
        <w:t xml:space="preserve"> по коррекционной деятельности является:</w:t>
      </w:r>
    </w:p>
    <w:p w:rsidR="009245B7" w:rsidRPr="008E697A" w:rsidRDefault="009245B7" w:rsidP="002D19C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bCs/>
          <w:sz w:val="24"/>
          <w:szCs w:val="24"/>
        </w:rPr>
        <w:t>Коррекция</w:t>
      </w:r>
      <w:r w:rsidRPr="008E697A">
        <w:rPr>
          <w:rFonts w:ascii="Times New Roman" w:hAnsi="Times New Roman"/>
          <w:sz w:val="24"/>
          <w:szCs w:val="24"/>
        </w:rPr>
        <w:t xml:space="preserve"> недостатков в физическом и (или) психическом развитии разли</w:t>
      </w:r>
      <w:r w:rsidRPr="008E697A">
        <w:rPr>
          <w:rFonts w:ascii="Times New Roman" w:hAnsi="Times New Roman"/>
          <w:sz w:val="24"/>
          <w:szCs w:val="24"/>
        </w:rPr>
        <w:t>ч</w:t>
      </w:r>
      <w:r w:rsidRPr="008E697A">
        <w:rPr>
          <w:rFonts w:ascii="Times New Roman" w:hAnsi="Times New Roman"/>
          <w:sz w:val="24"/>
          <w:szCs w:val="24"/>
        </w:rPr>
        <w:t xml:space="preserve">ных категорий детей с ограниченными возможностями здоровья. </w:t>
      </w:r>
    </w:p>
    <w:p w:rsidR="009245B7" w:rsidRPr="008E697A" w:rsidRDefault="009245B7" w:rsidP="002D19C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Оказание </w:t>
      </w:r>
      <w:r w:rsidRPr="008E697A">
        <w:rPr>
          <w:rFonts w:ascii="Times New Roman" w:hAnsi="Times New Roman"/>
          <w:bCs/>
          <w:sz w:val="24"/>
          <w:szCs w:val="24"/>
        </w:rPr>
        <w:t xml:space="preserve">помощи </w:t>
      </w:r>
      <w:r w:rsidRPr="008E697A">
        <w:rPr>
          <w:rFonts w:ascii="Times New Roman" w:hAnsi="Times New Roman"/>
          <w:sz w:val="24"/>
          <w:szCs w:val="24"/>
        </w:rPr>
        <w:t xml:space="preserve">детям этой категории в </w:t>
      </w:r>
      <w:r w:rsidRPr="008E697A">
        <w:rPr>
          <w:rFonts w:ascii="Times New Roman" w:hAnsi="Times New Roman"/>
          <w:bCs/>
          <w:sz w:val="24"/>
          <w:szCs w:val="24"/>
        </w:rPr>
        <w:t>освоении образовательной пр</w:t>
      </w:r>
      <w:r w:rsidRPr="008E697A">
        <w:rPr>
          <w:rFonts w:ascii="Times New Roman" w:hAnsi="Times New Roman"/>
          <w:bCs/>
          <w:sz w:val="24"/>
          <w:szCs w:val="24"/>
        </w:rPr>
        <w:t>о</w:t>
      </w:r>
      <w:r w:rsidRPr="008E697A">
        <w:rPr>
          <w:rFonts w:ascii="Times New Roman" w:hAnsi="Times New Roman"/>
          <w:bCs/>
          <w:sz w:val="24"/>
          <w:szCs w:val="24"/>
        </w:rPr>
        <w:t>граммы дошкольного образования МБДОУ «Детский сад №7 г. Выборга».</w:t>
      </w:r>
    </w:p>
    <w:p w:rsidR="00740491" w:rsidRDefault="00740491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5B7" w:rsidRPr="008E697A" w:rsidRDefault="009245B7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3.4.Содержание коррекционной работы</w:t>
      </w:r>
    </w:p>
    <w:p w:rsidR="009245B7" w:rsidRPr="008E697A" w:rsidRDefault="009245B7" w:rsidP="002D19C0">
      <w:pPr>
        <w:numPr>
          <w:ilvl w:val="0"/>
          <w:numId w:val="16"/>
        </w:numPr>
        <w:autoSpaceDE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697A">
        <w:rPr>
          <w:rFonts w:ascii="Times New Roman" w:hAnsi="Times New Roman"/>
          <w:sz w:val="24"/>
          <w:szCs w:val="24"/>
          <w:lang w:eastAsia="ar-SA"/>
        </w:rPr>
        <w:t>Выявление особых образовательных потребностей детей с ограниченными во</w:t>
      </w:r>
      <w:r w:rsidRPr="008E697A">
        <w:rPr>
          <w:rFonts w:ascii="Times New Roman" w:hAnsi="Times New Roman"/>
          <w:sz w:val="24"/>
          <w:szCs w:val="24"/>
          <w:lang w:eastAsia="ar-SA"/>
        </w:rPr>
        <w:t>з</w:t>
      </w:r>
      <w:r w:rsidRPr="008E697A">
        <w:rPr>
          <w:rFonts w:ascii="Times New Roman" w:hAnsi="Times New Roman"/>
          <w:sz w:val="24"/>
          <w:szCs w:val="24"/>
          <w:lang w:eastAsia="ar-SA"/>
        </w:rPr>
        <w:t>можностями здоровья, обусловленных недостатками в их физическом и (или) пс</w:t>
      </w:r>
      <w:r w:rsidRPr="008E697A">
        <w:rPr>
          <w:rFonts w:ascii="Times New Roman" w:hAnsi="Times New Roman"/>
          <w:sz w:val="24"/>
          <w:szCs w:val="24"/>
          <w:lang w:eastAsia="ar-SA"/>
        </w:rPr>
        <w:t>и</w:t>
      </w:r>
      <w:r w:rsidRPr="008E697A">
        <w:rPr>
          <w:rFonts w:ascii="Times New Roman" w:hAnsi="Times New Roman"/>
          <w:sz w:val="24"/>
          <w:szCs w:val="24"/>
          <w:lang w:eastAsia="ar-SA"/>
        </w:rPr>
        <w:t>хическом развитии</w:t>
      </w:r>
    </w:p>
    <w:p w:rsidR="009245B7" w:rsidRPr="008E697A" w:rsidRDefault="009245B7" w:rsidP="002D19C0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Осуществление  индивидуально ориентированной психолого-медико-педагогической помощи детям с учетом особенностей психофизического развития и индивидуальных возможностей детей (в соответствии с рекомендациями псих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лого-медико-педагогической комиссии)</w:t>
      </w:r>
    </w:p>
    <w:p w:rsidR="009245B7" w:rsidRPr="008E697A" w:rsidRDefault="009245B7" w:rsidP="002D19C0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Возможность освоения детьми с ограниченными возможностями здоровья образ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вательной программы дошкольного образования МБДОУ «Детский сад №7 г. В</w:t>
      </w:r>
      <w:r w:rsidRPr="008E697A">
        <w:rPr>
          <w:rFonts w:ascii="Times New Roman" w:hAnsi="Times New Roman"/>
          <w:sz w:val="24"/>
          <w:szCs w:val="24"/>
        </w:rPr>
        <w:t>ы</w:t>
      </w:r>
      <w:r w:rsidRPr="008E697A">
        <w:rPr>
          <w:rFonts w:ascii="Times New Roman" w:hAnsi="Times New Roman"/>
          <w:sz w:val="24"/>
          <w:szCs w:val="24"/>
        </w:rPr>
        <w:t>борга»  и их интеграции</w:t>
      </w:r>
      <w:r w:rsidRPr="008E697A">
        <w:rPr>
          <w:rFonts w:ascii="Times New Roman" w:hAnsi="Times New Roman"/>
          <w:bCs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в образовательном учреждении.</w:t>
      </w:r>
    </w:p>
    <w:p w:rsidR="009245B7" w:rsidRPr="008E697A" w:rsidRDefault="009245B7" w:rsidP="002D19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В </w:t>
      </w:r>
      <w:r w:rsidR="00B63E6B" w:rsidRPr="008E697A">
        <w:rPr>
          <w:rFonts w:ascii="Times New Roman" w:hAnsi="Times New Roman"/>
          <w:sz w:val="24"/>
          <w:szCs w:val="24"/>
        </w:rPr>
        <w:t>ДОУ</w:t>
      </w:r>
      <w:r w:rsidRPr="008E697A">
        <w:rPr>
          <w:rFonts w:ascii="Times New Roman" w:hAnsi="Times New Roman"/>
          <w:sz w:val="24"/>
          <w:szCs w:val="24"/>
        </w:rPr>
        <w:t xml:space="preserve"> отработана система интеграции воспитательно-образовательной, коррекц</w:t>
      </w:r>
      <w:r w:rsidRPr="008E697A">
        <w:rPr>
          <w:rFonts w:ascii="Times New Roman" w:hAnsi="Times New Roman"/>
          <w:sz w:val="24"/>
          <w:szCs w:val="24"/>
        </w:rPr>
        <w:t>и</w:t>
      </w:r>
      <w:r w:rsidRPr="008E697A">
        <w:rPr>
          <w:rFonts w:ascii="Times New Roman" w:hAnsi="Times New Roman"/>
          <w:sz w:val="24"/>
          <w:szCs w:val="24"/>
        </w:rPr>
        <w:t>онной и оздоровительной работы с детьми</w:t>
      </w:r>
      <w:r w:rsidRPr="008E697A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9245B7" w:rsidRPr="008E697A" w:rsidRDefault="005B473E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</w:t>
      </w:r>
      <w:r w:rsidR="00B63E6B" w:rsidRPr="008E697A">
        <w:rPr>
          <w:rFonts w:ascii="Times New Roman" w:hAnsi="Times New Roman"/>
          <w:sz w:val="24"/>
          <w:szCs w:val="24"/>
        </w:rPr>
        <w:t xml:space="preserve"> МБДОУ «Детский сад №7</w:t>
      </w:r>
      <w:r w:rsidR="009245B7" w:rsidRPr="008E697A">
        <w:rPr>
          <w:rFonts w:ascii="Times New Roman" w:hAnsi="Times New Roman"/>
          <w:sz w:val="24"/>
          <w:szCs w:val="24"/>
        </w:rPr>
        <w:t xml:space="preserve"> г. Выборга» созданы условия для комплексного с</w:t>
      </w:r>
      <w:r w:rsidR="009245B7" w:rsidRPr="008E697A">
        <w:rPr>
          <w:rFonts w:ascii="Times New Roman" w:hAnsi="Times New Roman"/>
          <w:sz w:val="24"/>
          <w:szCs w:val="24"/>
        </w:rPr>
        <w:t>о</w:t>
      </w:r>
      <w:r w:rsidR="009245B7" w:rsidRPr="008E697A">
        <w:rPr>
          <w:rFonts w:ascii="Times New Roman" w:hAnsi="Times New Roman"/>
          <w:sz w:val="24"/>
          <w:szCs w:val="24"/>
        </w:rPr>
        <w:t xml:space="preserve">провождения детей раннего возраста, имеющим проблемы речевого развития, реализуется программа по  профилактике речевых нарушений у детей раннего возраста. </w:t>
      </w:r>
    </w:p>
    <w:p w:rsidR="009245B7" w:rsidRPr="008E697A" w:rsidRDefault="009245B7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Сопровождение предусматривает активное взаимодействие учителя-логопеда с </w:t>
      </w:r>
      <w:r w:rsidR="005B473E" w:rsidRPr="008E697A">
        <w:rPr>
          <w:rFonts w:ascii="Times New Roman" w:hAnsi="Times New Roman"/>
          <w:sz w:val="24"/>
          <w:szCs w:val="24"/>
        </w:rPr>
        <w:t xml:space="preserve">воспитателями, </w:t>
      </w:r>
      <w:r w:rsidRPr="008E697A">
        <w:rPr>
          <w:rFonts w:ascii="Times New Roman" w:hAnsi="Times New Roman"/>
          <w:sz w:val="24"/>
          <w:szCs w:val="24"/>
        </w:rPr>
        <w:t>а также комплексный  тематический подход в воспитании и обучении д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 xml:space="preserve">тей. </w:t>
      </w:r>
    </w:p>
    <w:p w:rsidR="009245B7" w:rsidRPr="008E697A" w:rsidRDefault="009245B7" w:rsidP="00740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201</w:t>
      </w:r>
      <w:r w:rsidR="005B473E" w:rsidRPr="008E697A">
        <w:rPr>
          <w:rFonts w:ascii="Times New Roman" w:hAnsi="Times New Roman"/>
          <w:sz w:val="24"/>
          <w:szCs w:val="24"/>
        </w:rPr>
        <w:t>6</w:t>
      </w:r>
      <w:r w:rsidRPr="008E697A">
        <w:rPr>
          <w:rFonts w:ascii="Times New Roman" w:hAnsi="Times New Roman"/>
          <w:sz w:val="24"/>
          <w:szCs w:val="24"/>
        </w:rPr>
        <w:t>-201</w:t>
      </w:r>
      <w:r w:rsidR="005B473E" w:rsidRPr="008E697A">
        <w:rPr>
          <w:rFonts w:ascii="Times New Roman" w:hAnsi="Times New Roman"/>
          <w:sz w:val="24"/>
          <w:szCs w:val="24"/>
        </w:rPr>
        <w:t>7</w:t>
      </w:r>
      <w:r w:rsidRPr="008E697A">
        <w:rPr>
          <w:rFonts w:ascii="Times New Roman" w:hAnsi="Times New Roman"/>
          <w:sz w:val="24"/>
          <w:szCs w:val="24"/>
        </w:rPr>
        <w:t xml:space="preserve"> учебном</w:t>
      </w:r>
      <w:r w:rsidR="005B473E" w:rsidRPr="008E697A">
        <w:rPr>
          <w:rFonts w:ascii="Times New Roman" w:hAnsi="Times New Roman"/>
          <w:sz w:val="24"/>
          <w:szCs w:val="24"/>
        </w:rPr>
        <w:t xml:space="preserve"> году по этой программе работала</w:t>
      </w:r>
      <w:r w:rsidRPr="008E697A">
        <w:rPr>
          <w:rFonts w:ascii="Times New Roman" w:hAnsi="Times New Roman"/>
          <w:sz w:val="24"/>
          <w:szCs w:val="24"/>
        </w:rPr>
        <w:t xml:space="preserve"> </w:t>
      </w:r>
      <w:r w:rsidR="005B473E" w:rsidRPr="008E697A">
        <w:rPr>
          <w:rFonts w:ascii="Times New Roman" w:hAnsi="Times New Roman"/>
          <w:sz w:val="24"/>
          <w:szCs w:val="24"/>
        </w:rPr>
        <w:t xml:space="preserve"> вторая младшая группа</w:t>
      </w:r>
      <w:r w:rsidRPr="008E697A">
        <w:rPr>
          <w:rFonts w:ascii="Times New Roman" w:hAnsi="Times New Roman"/>
          <w:sz w:val="24"/>
          <w:szCs w:val="24"/>
        </w:rPr>
        <w:t>. Нарушения   речевого развития на ранних</w:t>
      </w:r>
      <w:r w:rsidR="005B473E" w:rsidRPr="008E697A">
        <w:rPr>
          <w:rFonts w:ascii="Times New Roman" w:hAnsi="Times New Roman"/>
          <w:sz w:val="24"/>
          <w:szCs w:val="24"/>
        </w:rPr>
        <w:t xml:space="preserve"> стадиях выявляются </w:t>
      </w:r>
      <w:r w:rsidRPr="008E697A">
        <w:rPr>
          <w:rFonts w:ascii="Times New Roman" w:hAnsi="Times New Roman"/>
          <w:sz w:val="24"/>
          <w:szCs w:val="24"/>
        </w:rPr>
        <w:t xml:space="preserve"> учителем – логопедом. С детьми занимаются по Программе профилактики речевых нарушений у детей раннего возраста,</w:t>
      </w:r>
      <w:r w:rsidRPr="008E69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разрабо</w:t>
      </w:r>
      <w:r w:rsidR="005B473E" w:rsidRPr="008E697A">
        <w:rPr>
          <w:rFonts w:ascii="Times New Roman" w:hAnsi="Times New Roman"/>
          <w:sz w:val="24"/>
          <w:szCs w:val="24"/>
        </w:rPr>
        <w:t>танной ДОУ</w:t>
      </w:r>
      <w:r w:rsidRPr="008E697A">
        <w:rPr>
          <w:rFonts w:ascii="Times New Roman" w:hAnsi="Times New Roman"/>
          <w:sz w:val="24"/>
          <w:szCs w:val="24"/>
        </w:rPr>
        <w:t>. Особое внимание в профилактической работе уделяется  развитию слухового и зрительного воспри</w:t>
      </w:r>
      <w:r w:rsidR="005B473E" w:rsidRPr="008E697A">
        <w:rPr>
          <w:rFonts w:ascii="Times New Roman" w:hAnsi="Times New Roman"/>
          <w:sz w:val="24"/>
          <w:szCs w:val="24"/>
        </w:rPr>
        <w:t>ятия.</w:t>
      </w:r>
      <w:r w:rsidRPr="008E697A">
        <w:rPr>
          <w:rFonts w:ascii="Times New Roman" w:hAnsi="Times New Roman"/>
          <w:sz w:val="24"/>
          <w:szCs w:val="24"/>
        </w:rPr>
        <w:t xml:space="preserve"> Проводится  консультативная работа с р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 xml:space="preserve">дителями воспитанников. </w:t>
      </w:r>
    </w:p>
    <w:p w:rsidR="009245B7" w:rsidRPr="008E697A" w:rsidRDefault="009245B7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На конец учебного года улучшение и значительное улучшение наблюдалось у </w:t>
      </w:r>
      <w:r w:rsidR="005B473E" w:rsidRPr="008E697A">
        <w:rPr>
          <w:rFonts w:ascii="Times New Roman" w:hAnsi="Times New Roman"/>
          <w:sz w:val="24"/>
          <w:szCs w:val="24"/>
        </w:rPr>
        <w:t>4</w:t>
      </w:r>
      <w:r w:rsidRPr="008E697A">
        <w:rPr>
          <w:rFonts w:ascii="Times New Roman" w:hAnsi="Times New Roman"/>
          <w:sz w:val="24"/>
          <w:szCs w:val="24"/>
        </w:rPr>
        <w:t xml:space="preserve">0% детей.  </w:t>
      </w:r>
    </w:p>
    <w:p w:rsidR="009245B7" w:rsidRPr="00717812" w:rsidRDefault="009245B7" w:rsidP="0071781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3.5 Эффективность коррекционной работы за 201</w:t>
      </w:r>
      <w:r w:rsidR="005B473E" w:rsidRPr="008E697A">
        <w:rPr>
          <w:rFonts w:ascii="Times New Roman" w:hAnsi="Times New Roman"/>
          <w:b/>
          <w:sz w:val="24"/>
          <w:szCs w:val="24"/>
        </w:rPr>
        <w:t>6</w:t>
      </w:r>
      <w:r w:rsidRPr="008E697A">
        <w:rPr>
          <w:rFonts w:ascii="Times New Roman" w:hAnsi="Times New Roman"/>
          <w:b/>
          <w:sz w:val="24"/>
          <w:szCs w:val="24"/>
        </w:rPr>
        <w:t>-201</w:t>
      </w:r>
      <w:r w:rsidR="005B473E" w:rsidRPr="008E697A">
        <w:rPr>
          <w:rFonts w:ascii="Times New Roman" w:hAnsi="Times New Roman"/>
          <w:b/>
          <w:sz w:val="24"/>
          <w:szCs w:val="24"/>
        </w:rPr>
        <w:t>7</w:t>
      </w:r>
      <w:r w:rsidRPr="008E697A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717812">
        <w:rPr>
          <w:rFonts w:ascii="Times New Roman" w:hAnsi="Times New Roman"/>
          <w:sz w:val="24"/>
          <w:szCs w:val="24"/>
        </w:rPr>
        <w:t xml:space="preserve"> </w:t>
      </w:r>
      <w:r w:rsidR="005B473E" w:rsidRPr="008E697A">
        <w:rPr>
          <w:rFonts w:ascii="Times New Roman" w:hAnsi="Times New Roman"/>
          <w:b/>
          <w:sz w:val="24"/>
          <w:szCs w:val="24"/>
        </w:rPr>
        <w:t>в группе</w:t>
      </w:r>
      <w:r w:rsidRPr="008E697A">
        <w:rPr>
          <w:rFonts w:ascii="Times New Roman" w:hAnsi="Times New Roman"/>
          <w:b/>
          <w:sz w:val="24"/>
          <w:szCs w:val="24"/>
        </w:rPr>
        <w:t xml:space="preserve"> ко</w:t>
      </w:r>
      <w:r w:rsidRPr="008E697A">
        <w:rPr>
          <w:rFonts w:ascii="Times New Roman" w:hAnsi="Times New Roman"/>
          <w:b/>
          <w:sz w:val="24"/>
          <w:szCs w:val="24"/>
        </w:rPr>
        <w:t>м</w:t>
      </w:r>
      <w:r w:rsidRPr="008E697A">
        <w:rPr>
          <w:rFonts w:ascii="Times New Roman" w:hAnsi="Times New Roman"/>
          <w:b/>
          <w:sz w:val="24"/>
          <w:szCs w:val="24"/>
        </w:rPr>
        <w:t xml:space="preserve">пенсирующей направленности для детей с тяжелыми нарушениями речи </w:t>
      </w:r>
    </w:p>
    <w:p w:rsidR="009245B7" w:rsidRPr="008E697A" w:rsidRDefault="009245B7" w:rsidP="002D19C0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201</w:t>
      </w:r>
      <w:r w:rsidR="005B473E" w:rsidRPr="008E697A">
        <w:rPr>
          <w:rFonts w:ascii="Times New Roman" w:hAnsi="Times New Roman"/>
          <w:sz w:val="24"/>
          <w:szCs w:val="24"/>
        </w:rPr>
        <w:t>6</w:t>
      </w:r>
      <w:r w:rsidRPr="008E697A">
        <w:rPr>
          <w:rFonts w:ascii="Times New Roman" w:hAnsi="Times New Roman"/>
          <w:sz w:val="24"/>
          <w:szCs w:val="24"/>
        </w:rPr>
        <w:t>-201</w:t>
      </w:r>
      <w:r w:rsidR="005B473E" w:rsidRPr="008E697A">
        <w:rPr>
          <w:rFonts w:ascii="Times New Roman" w:hAnsi="Times New Roman"/>
          <w:sz w:val="24"/>
          <w:szCs w:val="24"/>
        </w:rPr>
        <w:t xml:space="preserve">7 </w:t>
      </w:r>
      <w:r w:rsidRPr="008E697A">
        <w:rPr>
          <w:rFonts w:ascii="Times New Roman" w:hAnsi="Times New Roman"/>
          <w:sz w:val="24"/>
          <w:szCs w:val="24"/>
        </w:rPr>
        <w:t>уче</w:t>
      </w:r>
      <w:r w:rsidR="005B473E" w:rsidRPr="008E697A">
        <w:rPr>
          <w:rFonts w:ascii="Times New Roman" w:hAnsi="Times New Roman"/>
          <w:sz w:val="24"/>
          <w:szCs w:val="24"/>
        </w:rPr>
        <w:t>бном  году в ДОУ функционировала</w:t>
      </w:r>
      <w:r w:rsidR="00740491">
        <w:rPr>
          <w:rFonts w:ascii="Times New Roman" w:hAnsi="Times New Roman"/>
          <w:sz w:val="24"/>
          <w:szCs w:val="24"/>
        </w:rPr>
        <w:t xml:space="preserve"> </w:t>
      </w:r>
      <w:r w:rsidR="00717812">
        <w:rPr>
          <w:rFonts w:ascii="Times New Roman" w:hAnsi="Times New Roman"/>
          <w:sz w:val="24"/>
          <w:szCs w:val="24"/>
        </w:rPr>
        <w:t>одна</w:t>
      </w:r>
      <w:r w:rsidR="005B473E" w:rsidRPr="008E697A">
        <w:rPr>
          <w:rFonts w:ascii="Times New Roman" w:hAnsi="Times New Roman"/>
          <w:sz w:val="24"/>
          <w:szCs w:val="24"/>
        </w:rPr>
        <w:t xml:space="preserve"> группа</w:t>
      </w:r>
      <w:r w:rsidRPr="008E697A">
        <w:rPr>
          <w:rFonts w:ascii="Times New Roman" w:hAnsi="Times New Roman"/>
          <w:sz w:val="24"/>
          <w:szCs w:val="24"/>
        </w:rPr>
        <w:t xml:space="preserve"> компенсирующей направленности для детей с т</w:t>
      </w:r>
      <w:r w:rsidR="00717812">
        <w:rPr>
          <w:rFonts w:ascii="Times New Roman" w:hAnsi="Times New Roman"/>
          <w:sz w:val="24"/>
          <w:szCs w:val="24"/>
        </w:rPr>
        <w:t>яжелыми нарушениями речи. В  группе</w:t>
      </w:r>
      <w:r w:rsidRPr="008E697A">
        <w:rPr>
          <w:rFonts w:ascii="Times New Roman" w:hAnsi="Times New Roman"/>
          <w:sz w:val="24"/>
          <w:szCs w:val="24"/>
        </w:rPr>
        <w:t xml:space="preserve"> дополнительно ре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>лизовыва</w:t>
      </w:r>
      <w:r w:rsidR="00717812">
        <w:rPr>
          <w:rFonts w:ascii="Times New Roman" w:hAnsi="Times New Roman"/>
          <w:sz w:val="24"/>
          <w:szCs w:val="24"/>
        </w:rPr>
        <w:t>ла</w:t>
      </w:r>
      <w:r w:rsidRPr="008E697A">
        <w:rPr>
          <w:rFonts w:ascii="Times New Roman" w:hAnsi="Times New Roman"/>
          <w:sz w:val="24"/>
          <w:szCs w:val="24"/>
        </w:rPr>
        <w:t>сь:</w:t>
      </w:r>
      <w:r w:rsidRPr="008E69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«Адаптированная образовательная программа дошкольного образования для детей с тяжелыми нарушениями речи (общим недоразвитием речи) с 5 до 7 лет.</w:t>
      </w:r>
    </w:p>
    <w:p w:rsidR="009245B7" w:rsidRPr="008E697A" w:rsidRDefault="009245B7" w:rsidP="002D19C0">
      <w:pPr>
        <w:spacing w:after="0" w:line="240" w:lineRule="auto"/>
        <w:ind w:firstLine="485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45B7" w:rsidRPr="008E697A" w:rsidRDefault="009245B7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3</w:t>
      </w:r>
      <w:r w:rsidR="00717812">
        <w:rPr>
          <w:rFonts w:ascii="Times New Roman" w:hAnsi="Times New Roman"/>
          <w:b/>
          <w:sz w:val="24"/>
          <w:szCs w:val="24"/>
        </w:rPr>
        <w:t>.6 Освоение детьми коррекционной</w:t>
      </w:r>
      <w:r w:rsidRPr="008E697A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717812">
        <w:rPr>
          <w:rFonts w:ascii="Times New Roman" w:hAnsi="Times New Roman"/>
          <w:b/>
          <w:sz w:val="24"/>
          <w:szCs w:val="24"/>
        </w:rPr>
        <w:t>ы</w:t>
      </w:r>
      <w:r w:rsidRPr="008E697A">
        <w:rPr>
          <w:rFonts w:ascii="Times New Roman" w:hAnsi="Times New Roman"/>
          <w:b/>
          <w:sz w:val="24"/>
          <w:szCs w:val="24"/>
        </w:rPr>
        <w:t xml:space="preserve">  в 201</w:t>
      </w:r>
      <w:r w:rsidR="005B473E" w:rsidRPr="008E697A">
        <w:rPr>
          <w:rFonts w:ascii="Times New Roman" w:hAnsi="Times New Roman"/>
          <w:b/>
          <w:sz w:val="24"/>
          <w:szCs w:val="24"/>
        </w:rPr>
        <w:t>6</w:t>
      </w:r>
      <w:r w:rsidRPr="008E697A">
        <w:rPr>
          <w:rFonts w:ascii="Times New Roman" w:hAnsi="Times New Roman"/>
          <w:b/>
          <w:sz w:val="24"/>
          <w:szCs w:val="24"/>
        </w:rPr>
        <w:t>-201</w:t>
      </w:r>
      <w:r w:rsidR="005B473E" w:rsidRPr="008E697A">
        <w:rPr>
          <w:rFonts w:ascii="Times New Roman" w:hAnsi="Times New Roman"/>
          <w:b/>
          <w:sz w:val="24"/>
          <w:szCs w:val="24"/>
        </w:rPr>
        <w:t>7</w:t>
      </w:r>
      <w:r w:rsidRPr="008E697A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245B7" w:rsidRPr="008E697A" w:rsidRDefault="005B473E" w:rsidP="002D1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20</w:t>
      </w:r>
      <w:r w:rsidR="00717812">
        <w:rPr>
          <w:rFonts w:ascii="Times New Roman" w:hAnsi="Times New Roman"/>
          <w:sz w:val="24"/>
          <w:szCs w:val="24"/>
        </w:rPr>
        <w:t>1</w:t>
      </w:r>
      <w:r w:rsidRPr="008E697A">
        <w:rPr>
          <w:rFonts w:ascii="Times New Roman" w:hAnsi="Times New Roman"/>
          <w:sz w:val="24"/>
          <w:szCs w:val="24"/>
        </w:rPr>
        <w:t>6</w:t>
      </w:r>
      <w:r w:rsidR="009245B7" w:rsidRPr="008E697A">
        <w:rPr>
          <w:rFonts w:ascii="Times New Roman" w:hAnsi="Times New Roman"/>
          <w:sz w:val="24"/>
          <w:szCs w:val="24"/>
        </w:rPr>
        <w:t xml:space="preserve"> -201</w:t>
      </w:r>
      <w:r w:rsidR="00717812">
        <w:rPr>
          <w:rFonts w:ascii="Times New Roman" w:hAnsi="Times New Roman"/>
          <w:sz w:val="24"/>
          <w:szCs w:val="24"/>
        </w:rPr>
        <w:t xml:space="preserve">7 учебном году </w:t>
      </w:r>
      <w:r w:rsidRPr="008E697A">
        <w:rPr>
          <w:rFonts w:ascii="Times New Roman" w:hAnsi="Times New Roman"/>
          <w:sz w:val="24"/>
          <w:szCs w:val="24"/>
        </w:rPr>
        <w:t>группу</w:t>
      </w:r>
      <w:r w:rsidR="009245B7" w:rsidRPr="008E697A">
        <w:rPr>
          <w:rFonts w:ascii="Times New Roman" w:hAnsi="Times New Roman"/>
          <w:sz w:val="24"/>
          <w:szCs w:val="24"/>
        </w:rPr>
        <w:t xml:space="preserve"> компенсирующей направленности для детей  с тяжелыми нарушениями речи посещали </w:t>
      </w:r>
      <w:r w:rsidRPr="008E697A">
        <w:rPr>
          <w:rFonts w:ascii="Times New Roman" w:hAnsi="Times New Roman"/>
          <w:sz w:val="24"/>
          <w:szCs w:val="24"/>
        </w:rPr>
        <w:t>18</w:t>
      </w:r>
      <w:r w:rsidR="009245B7" w:rsidRPr="008E697A">
        <w:rPr>
          <w:rFonts w:ascii="Times New Roman" w:hAnsi="Times New Roman"/>
          <w:sz w:val="24"/>
          <w:szCs w:val="24"/>
        </w:rPr>
        <w:t xml:space="preserve">  детей, из них </w:t>
      </w:r>
      <w:r w:rsidR="00850C8E">
        <w:rPr>
          <w:rFonts w:ascii="Times New Roman" w:hAnsi="Times New Roman"/>
          <w:sz w:val="24"/>
          <w:szCs w:val="24"/>
        </w:rPr>
        <w:t>14</w:t>
      </w:r>
      <w:r w:rsidRPr="008E697A">
        <w:rPr>
          <w:rFonts w:ascii="Times New Roman" w:hAnsi="Times New Roman"/>
          <w:sz w:val="24"/>
          <w:szCs w:val="24"/>
        </w:rPr>
        <w:t xml:space="preserve"> воспитанников</w:t>
      </w:r>
      <w:r w:rsidR="009245B7" w:rsidRPr="008E697A">
        <w:rPr>
          <w:rFonts w:ascii="Times New Roman" w:hAnsi="Times New Roman"/>
          <w:sz w:val="24"/>
          <w:szCs w:val="24"/>
        </w:rPr>
        <w:t xml:space="preserve"> выпущены в школу.</w:t>
      </w:r>
    </w:p>
    <w:p w:rsidR="009245B7" w:rsidRPr="008E697A" w:rsidRDefault="009245B7" w:rsidP="002D19C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245B7" w:rsidRPr="00850C8E" w:rsidTr="002D19C0">
        <w:tc>
          <w:tcPr>
            <w:tcW w:w="4785" w:type="dxa"/>
          </w:tcPr>
          <w:p w:rsidR="009245B7" w:rsidRPr="00850C8E" w:rsidRDefault="009245B7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8E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4786" w:type="dxa"/>
          </w:tcPr>
          <w:p w:rsidR="009245B7" w:rsidRPr="00850C8E" w:rsidRDefault="00611EC2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45B7" w:rsidRPr="00850C8E" w:rsidTr="002D19C0">
        <w:tc>
          <w:tcPr>
            <w:tcW w:w="4785" w:type="dxa"/>
          </w:tcPr>
          <w:p w:rsidR="009245B7" w:rsidRPr="00850C8E" w:rsidRDefault="009245B7" w:rsidP="001348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8E">
              <w:rPr>
                <w:rFonts w:ascii="Times New Roman" w:hAnsi="Times New Roman"/>
                <w:sz w:val="24"/>
                <w:szCs w:val="24"/>
              </w:rPr>
              <w:t>Выпущены в школу с чистой р</w:t>
            </w:r>
            <w:r w:rsidRPr="00850C8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C8E">
              <w:rPr>
                <w:rFonts w:ascii="Times New Roman" w:hAnsi="Times New Roman"/>
                <w:sz w:val="24"/>
                <w:szCs w:val="24"/>
              </w:rPr>
              <w:t>чью</w:t>
            </w:r>
          </w:p>
        </w:tc>
        <w:tc>
          <w:tcPr>
            <w:tcW w:w="4786" w:type="dxa"/>
          </w:tcPr>
          <w:p w:rsidR="009245B7" w:rsidRPr="00850C8E" w:rsidRDefault="00850C8E" w:rsidP="00850C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8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Pr="00850C8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9245B7" w:rsidRPr="008E697A" w:rsidTr="002D19C0">
        <w:tc>
          <w:tcPr>
            <w:tcW w:w="4785" w:type="dxa"/>
          </w:tcPr>
          <w:p w:rsidR="009245B7" w:rsidRPr="00850C8E" w:rsidRDefault="009245B7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8E">
              <w:rPr>
                <w:rFonts w:ascii="Times New Roman" w:hAnsi="Times New Roman"/>
                <w:sz w:val="24"/>
                <w:szCs w:val="24"/>
              </w:rPr>
              <w:t>Значительное улучшение</w:t>
            </w:r>
          </w:p>
        </w:tc>
        <w:tc>
          <w:tcPr>
            <w:tcW w:w="4786" w:type="dxa"/>
          </w:tcPr>
          <w:p w:rsidR="009245B7" w:rsidRPr="008E697A" w:rsidRDefault="00850C8E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воспитанников – 50</w:t>
            </w:r>
            <w:r w:rsidR="009245B7" w:rsidRPr="00850C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50C8E" w:rsidRPr="008E697A" w:rsidTr="002D19C0">
        <w:tc>
          <w:tcPr>
            <w:tcW w:w="4785" w:type="dxa"/>
          </w:tcPr>
          <w:p w:rsidR="00850C8E" w:rsidRPr="00850C8E" w:rsidRDefault="00850C8E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обучение в логопедической группе</w:t>
            </w:r>
          </w:p>
        </w:tc>
        <w:tc>
          <w:tcPr>
            <w:tcW w:w="4786" w:type="dxa"/>
          </w:tcPr>
          <w:p w:rsidR="00850C8E" w:rsidRPr="00850C8E" w:rsidRDefault="00850C8E" w:rsidP="002D19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воспитанника</w:t>
            </w:r>
          </w:p>
        </w:tc>
      </w:tr>
    </w:tbl>
    <w:p w:rsidR="009245B7" w:rsidRPr="008E697A" w:rsidRDefault="009245B7" w:rsidP="002D19C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целом результаты логопедической</w:t>
      </w:r>
      <w:r w:rsidRPr="008E697A">
        <w:rPr>
          <w:rFonts w:ascii="Times New Roman" w:hAnsi="Times New Roman"/>
          <w:b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работ</w:t>
      </w:r>
      <w:r w:rsidR="00C03085">
        <w:rPr>
          <w:rFonts w:ascii="Times New Roman" w:hAnsi="Times New Roman"/>
          <w:sz w:val="24"/>
          <w:szCs w:val="24"/>
        </w:rPr>
        <w:t>ы отличаются стабильностью.</w:t>
      </w:r>
      <w:r w:rsidR="00422873">
        <w:rPr>
          <w:rFonts w:ascii="Times New Roman" w:hAnsi="Times New Roman"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 xml:space="preserve"> Система работы по коррекции  речевых нарушений у воспитанников позволяет своевременно в</w:t>
      </w:r>
      <w:r w:rsidRPr="008E697A">
        <w:rPr>
          <w:rFonts w:ascii="Times New Roman" w:hAnsi="Times New Roman"/>
          <w:sz w:val="24"/>
          <w:szCs w:val="24"/>
        </w:rPr>
        <w:t>ы</w:t>
      </w:r>
      <w:r w:rsidRPr="008E697A">
        <w:rPr>
          <w:rFonts w:ascii="Times New Roman" w:hAnsi="Times New Roman"/>
          <w:sz w:val="24"/>
          <w:szCs w:val="24"/>
        </w:rPr>
        <w:t>явить и максимально исправить имеющиеся речевые на</w:t>
      </w:r>
      <w:r w:rsidR="00717812">
        <w:rPr>
          <w:rFonts w:ascii="Times New Roman" w:hAnsi="Times New Roman"/>
          <w:sz w:val="24"/>
          <w:szCs w:val="24"/>
        </w:rPr>
        <w:t>рушения.</w:t>
      </w:r>
    </w:p>
    <w:p w:rsidR="001F4D85" w:rsidRDefault="001F4D85" w:rsidP="0071781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5B7" w:rsidRDefault="009245B7" w:rsidP="0071781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 xml:space="preserve">3.7.Дополнительные образовательные услуги  предоставляемые в </w:t>
      </w:r>
      <w:r w:rsidR="00611EC2" w:rsidRPr="008E697A">
        <w:rPr>
          <w:rFonts w:ascii="Times New Roman" w:hAnsi="Times New Roman"/>
          <w:b/>
          <w:sz w:val="24"/>
          <w:szCs w:val="24"/>
        </w:rPr>
        <w:t>ДОУ</w:t>
      </w:r>
    </w:p>
    <w:p w:rsidR="00C03085" w:rsidRPr="008E697A" w:rsidRDefault="00C03085" w:rsidP="00C0308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МБДОУ «Детский сад №7 г. Выборга»  за пределами реализации основной  обр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>зовательной  программы дошкольного образования в течение 2016-2017 учебного года ока</w:t>
      </w:r>
      <w:r w:rsidR="008F1975">
        <w:rPr>
          <w:rFonts w:ascii="Times New Roman" w:hAnsi="Times New Roman"/>
          <w:sz w:val="24"/>
          <w:szCs w:val="24"/>
        </w:rPr>
        <w:t xml:space="preserve">зывало  дополнительные платные </w:t>
      </w:r>
      <w:r w:rsidRPr="008E697A">
        <w:rPr>
          <w:rFonts w:ascii="Times New Roman" w:hAnsi="Times New Roman"/>
          <w:sz w:val="24"/>
          <w:szCs w:val="24"/>
        </w:rPr>
        <w:t xml:space="preserve"> образовательные  услуги, основываясь на  интересах  детей, запросов родителей  и  возможности педагогического  коллектива.</w:t>
      </w:r>
    </w:p>
    <w:p w:rsidR="00C03085" w:rsidRDefault="00C03085" w:rsidP="0071781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3"/>
        <w:gridCol w:w="3204"/>
        <w:gridCol w:w="3173"/>
      </w:tblGrid>
      <w:tr w:rsidR="00F04351" w:rsidTr="008F1975">
        <w:trPr>
          <w:trHeight w:val="859"/>
        </w:trPr>
        <w:tc>
          <w:tcPr>
            <w:tcW w:w="3193" w:type="dxa"/>
            <w:tcBorders>
              <w:left w:val="double" w:sz="2" w:space="0" w:color="000000"/>
              <w:bottom w:val="double" w:sz="2" w:space="0" w:color="000000"/>
            </w:tcBorders>
          </w:tcPr>
          <w:p w:rsidR="00F04351" w:rsidRDefault="00F04351" w:rsidP="00F0435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3204" w:type="dxa"/>
            <w:tcBorders>
              <w:bottom w:val="double" w:sz="2" w:space="0" w:color="000000"/>
            </w:tcBorders>
          </w:tcPr>
          <w:p w:rsidR="00F04351" w:rsidRDefault="00F04351" w:rsidP="00F0435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173" w:type="dxa"/>
            <w:tcBorders>
              <w:bottom w:val="double" w:sz="2" w:space="0" w:color="000000"/>
            </w:tcBorders>
          </w:tcPr>
          <w:p w:rsidR="00F04351" w:rsidRDefault="00F04351" w:rsidP="00F0435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посещение, количество человек % от общего числа воспитанн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F04351" w:rsidTr="008F1975">
        <w:trPr>
          <w:trHeight w:val="166"/>
        </w:trPr>
        <w:tc>
          <w:tcPr>
            <w:tcW w:w="9570" w:type="dxa"/>
            <w:gridSpan w:val="3"/>
            <w:tcBorders>
              <w:top w:val="double" w:sz="2" w:space="0" w:color="000000"/>
              <w:left w:val="double" w:sz="2" w:space="0" w:color="000000"/>
            </w:tcBorders>
          </w:tcPr>
          <w:p w:rsidR="00F04351" w:rsidRDefault="00F04351" w:rsidP="00F04351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</w:tc>
      </w:tr>
      <w:tr w:rsidR="00F04351" w:rsidTr="008F1975">
        <w:tc>
          <w:tcPr>
            <w:tcW w:w="3193" w:type="dxa"/>
          </w:tcPr>
          <w:p w:rsidR="00F04351" w:rsidRPr="008E697A" w:rsidRDefault="00F04351" w:rsidP="00F0435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Социально-педагогической направленности</w:t>
            </w:r>
          </w:p>
        </w:tc>
        <w:tc>
          <w:tcPr>
            <w:tcW w:w="3204" w:type="dxa"/>
          </w:tcPr>
          <w:p w:rsidR="00EF29FF" w:rsidRDefault="00F04351" w:rsidP="00F043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 xml:space="preserve">Театральная студия </w:t>
            </w:r>
          </w:p>
          <w:p w:rsidR="00F04351" w:rsidRPr="008E697A" w:rsidRDefault="00F04351" w:rsidP="00F043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«Журавушка»</w:t>
            </w:r>
          </w:p>
        </w:tc>
        <w:tc>
          <w:tcPr>
            <w:tcW w:w="3173" w:type="dxa"/>
          </w:tcPr>
          <w:p w:rsidR="00F04351" w:rsidRPr="008E697A" w:rsidRDefault="00F04351" w:rsidP="00F0435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t>14/ 9%</w:t>
            </w:r>
          </w:p>
        </w:tc>
      </w:tr>
    </w:tbl>
    <w:p w:rsidR="00F04351" w:rsidRPr="008E697A" w:rsidRDefault="00F04351" w:rsidP="00F0435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145" w:rsidRPr="008E697A" w:rsidRDefault="00FD3145" w:rsidP="002D19C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3.8.</w:t>
      </w:r>
      <w:r w:rsidRPr="008E697A">
        <w:rPr>
          <w:rFonts w:ascii="Times New Roman" w:hAnsi="Times New Roman"/>
          <w:b/>
          <w:bCs/>
          <w:sz w:val="24"/>
          <w:szCs w:val="24"/>
        </w:rPr>
        <w:t>Преемственность ДОУ со школой.</w:t>
      </w:r>
    </w:p>
    <w:p w:rsidR="00FD3145" w:rsidRPr="008E697A" w:rsidRDefault="00FD3145" w:rsidP="002D19C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Согласно Федеральному Закону «Об образовании в Российской Федерации» д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школьное образование стало самостоятельным уровнем системы общего образования, что делает во</w:t>
      </w:r>
      <w:r w:rsidR="00427A75">
        <w:rPr>
          <w:rFonts w:ascii="Times New Roman" w:hAnsi="Times New Roman"/>
          <w:sz w:val="24"/>
          <w:szCs w:val="24"/>
        </w:rPr>
        <w:t xml:space="preserve">прос преемственности </w:t>
      </w:r>
      <w:r w:rsidRPr="008E697A">
        <w:rPr>
          <w:rFonts w:ascii="Times New Roman" w:hAnsi="Times New Roman"/>
          <w:sz w:val="24"/>
          <w:szCs w:val="24"/>
        </w:rPr>
        <w:t xml:space="preserve"> актуальным. Необходимость сохранения преемственн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сти и целостности образовательной среды относится к числу важнейших приоритетов ра</w:t>
      </w:r>
      <w:r w:rsidRPr="008E697A">
        <w:rPr>
          <w:rFonts w:ascii="Times New Roman" w:hAnsi="Times New Roman"/>
          <w:sz w:val="24"/>
          <w:szCs w:val="24"/>
        </w:rPr>
        <w:t>з</w:t>
      </w:r>
      <w:r w:rsidRPr="008E697A">
        <w:rPr>
          <w:rFonts w:ascii="Times New Roman" w:hAnsi="Times New Roman"/>
          <w:sz w:val="24"/>
          <w:szCs w:val="24"/>
        </w:rPr>
        <w:t>вития образования в России.</w:t>
      </w:r>
    </w:p>
    <w:p w:rsidR="00FD3145" w:rsidRPr="00C03085" w:rsidRDefault="00FD3145" w:rsidP="002D19C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3085">
        <w:rPr>
          <w:rFonts w:ascii="Times New Roman" w:hAnsi="Times New Roman"/>
          <w:sz w:val="24"/>
          <w:szCs w:val="24"/>
        </w:rPr>
        <w:t>В ДОУ заключен договор о сотрудничестве с МБОУ «СОШ №37»</w:t>
      </w:r>
      <w:r w:rsidR="00EF29FF" w:rsidRPr="00C03085">
        <w:rPr>
          <w:rFonts w:ascii="Times New Roman" w:hAnsi="Times New Roman"/>
          <w:sz w:val="24"/>
          <w:szCs w:val="24"/>
        </w:rPr>
        <w:t xml:space="preserve"> </w:t>
      </w:r>
      <w:r w:rsidR="008F53A0" w:rsidRPr="00C03085">
        <w:rPr>
          <w:rFonts w:ascii="Times New Roman" w:hAnsi="Times New Roman"/>
          <w:sz w:val="24"/>
          <w:szCs w:val="24"/>
        </w:rPr>
        <w:t>(договор №4</w:t>
      </w:r>
      <w:r w:rsidR="009C58F2" w:rsidRPr="00C03085">
        <w:rPr>
          <w:rFonts w:ascii="Times New Roman" w:hAnsi="Times New Roman"/>
          <w:sz w:val="24"/>
          <w:szCs w:val="24"/>
        </w:rPr>
        <w:t xml:space="preserve"> от 01.</w:t>
      </w:r>
      <w:r w:rsidRPr="00C03085">
        <w:rPr>
          <w:rFonts w:ascii="Times New Roman" w:hAnsi="Times New Roman"/>
          <w:sz w:val="24"/>
          <w:szCs w:val="24"/>
        </w:rPr>
        <w:t>09.2015г.), разработан План работы по преемственности со школой на 2016-2017 уче</w:t>
      </w:r>
      <w:r w:rsidRPr="00C03085">
        <w:rPr>
          <w:rFonts w:ascii="Times New Roman" w:hAnsi="Times New Roman"/>
          <w:sz w:val="24"/>
          <w:szCs w:val="24"/>
        </w:rPr>
        <w:t>б</w:t>
      </w:r>
      <w:r w:rsidRPr="00C03085">
        <w:rPr>
          <w:rFonts w:ascii="Times New Roman" w:hAnsi="Times New Roman"/>
          <w:sz w:val="24"/>
          <w:szCs w:val="24"/>
        </w:rPr>
        <w:t xml:space="preserve">ный год. </w:t>
      </w:r>
      <w:r w:rsidR="00C03085" w:rsidRPr="00C03085">
        <w:rPr>
          <w:rFonts w:ascii="Times New Roman" w:hAnsi="Times New Roman"/>
          <w:sz w:val="24"/>
          <w:szCs w:val="24"/>
        </w:rPr>
        <w:t>(Утвержден приказом №251-ОД</w:t>
      </w:r>
      <w:r w:rsidR="001F4D85">
        <w:rPr>
          <w:rFonts w:ascii="Times New Roman" w:hAnsi="Times New Roman"/>
          <w:sz w:val="24"/>
          <w:szCs w:val="24"/>
        </w:rPr>
        <w:t xml:space="preserve"> </w:t>
      </w:r>
      <w:r w:rsidR="00C03085" w:rsidRPr="00C03085">
        <w:rPr>
          <w:rFonts w:ascii="Times New Roman" w:hAnsi="Times New Roman"/>
          <w:sz w:val="24"/>
          <w:szCs w:val="24"/>
        </w:rPr>
        <w:t>от 01.09.2016</w:t>
      </w:r>
      <w:r w:rsidRPr="00C03085">
        <w:rPr>
          <w:rFonts w:ascii="Times New Roman" w:hAnsi="Times New Roman"/>
          <w:sz w:val="24"/>
          <w:szCs w:val="24"/>
        </w:rPr>
        <w:t>г.)</w:t>
      </w:r>
      <w:r w:rsidRPr="00C030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085">
        <w:rPr>
          <w:rFonts w:ascii="Times New Roman" w:hAnsi="Times New Roman"/>
          <w:sz w:val="24"/>
          <w:szCs w:val="24"/>
        </w:rPr>
        <w:t xml:space="preserve">  Результатом  целенаправленной систематической</w:t>
      </w:r>
      <w:r w:rsidRPr="008E697A">
        <w:rPr>
          <w:rFonts w:ascii="Times New Roman" w:hAnsi="Times New Roman"/>
          <w:sz w:val="24"/>
          <w:szCs w:val="24"/>
        </w:rPr>
        <w:t xml:space="preserve"> работы, является  тесное вза</w:t>
      </w:r>
      <w:r w:rsidRPr="008E697A">
        <w:rPr>
          <w:rFonts w:ascii="Times New Roman" w:hAnsi="Times New Roman"/>
          <w:sz w:val="24"/>
          <w:szCs w:val="24"/>
        </w:rPr>
        <w:t>и</w:t>
      </w:r>
      <w:r w:rsidRPr="008E697A">
        <w:rPr>
          <w:rFonts w:ascii="Times New Roman" w:hAnsi="Times New Roman"/>
          <w:sz w:val="24"/>
          <w:szCs w:val="24"/>
        </w:rPr>
        <w:t>модействие учителей начальных классов и специалистов ДОУ, создание  в направлении развития ребенка эффективного и щадящего перехода в начальную школу.</w:t>
      </w:r>
    </w:p>
    <w:p w:rsidR="00717812" w:rsidRDefault="00717812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145" w:rsidRPr="008E697A" w:rsidRDefault="001607D1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3.9</w:t>
      </w:r>
      <w:r w:rsidR="00FD3145" w:rsidRPr="008E697A">
        <w:rPr>
          <w:rFonts w:ascii="Times New Roman" w:hAnsi="Times New Roman"/>
          <w:b/>
          <w:sz w:val="24"/>
          <w:szCs w:val="24"/>
        </w:rPr>
        <w:t>. Анализ готовности детей  к обучению в школе</w:t>
      </w:r>
    </w:p>
    <w:p w:rsidR="00FD3145" w:rsidRPr="008E697A" w:rsidRDefault="00FD3145" w:rsidP="002D19C0">
      <w:pPr>
        <w:tabs>
          <w:tab w:val="left" w:pos="720"/>
          <w:tab w:val="left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2016-2017 учебном году  оценка уровня готовности к началу школьного обуч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 xml:space="preserve">ния  детей подготовительной к школе группы №6,  проводилась  педагогом-психологом детского сада с целью выявления готовности  воспитанников к школьному обучению. 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Обследование проводилось по методике Керна-Йерасика «Психолого-педагогическая оценка готовности ребенка к началу школьного обучения».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Обследование проводилось с целью выявления уровня сформированности предп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 xml:space="preserve">сылок к учебной деятельности: умения самостоятельно действовать по образцу, работать в соответствии с групповой инструкцией, вовремя переключаться при выполнении заданий, сформированности операций звуко-буквенного анализа и фонематического слуха, уровня развития моторных навыков и пространственных представлений. 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Всего обследовано 12 детей.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9 детей  -75% - достаточный уровень;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3 детей –  - 25% - средний уровень;</w:t>
      </w:r>
    </w:p>
    <w:p w:rsidR="00FD3145" w:rsidRPr="008E697A" w:rsidRDefault="00FD3145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   </w:t>
      </w:r>
      <w:r w:rsidR="00717812">
        <w:rPr>
          <w:rFonts w:ascii="Times New Roman" w:hAnsi="Times New Roman"/>
          <w:sz w:val="24"/>
          <w:szCs w:val="24"/>
        </w:rPr>
        <w:t xml:space="preserve">           Н</w:t>
      </w:r>
      <w:r w:rsidRPr="008E697A">
        <w:rPr>
          <w:rFonts w:ascii="Times New Roman" w:hAnsi="Times New Roman"/>
          <w:sz w:val="24"/>
          <w:szCs w:val="24"/>
        </w:rPr>
        <w:t>а начало учебного года у 100% воспитанников наблюдается достаточный ур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вень психологической готовности к школе, что позволяет прогнозировать успешное об</w:t>
      </w:r>
      <w:r w:rsidRPr="008E697A">
        <w:rPr>
          <w:rFonts w:ascii="Times New Roman" w:hAnsi="Times New Roman"/>
          <w:sz w:val="24"/>
          <w:szCs w:val="24"/>
        </w:rPr>
        <w:t>у</w:t>
      </w:r>
      <w:r w:rsidRPr="008E697A">
        <w:rPr>
          <w:rFonts w:ascii="Times New Roman" w:hAnsi="Times New Roman"/>
          <w:sz w:val="24"/>
          <w:szCs w:val="24"/>
        </w:rPr>
        <w:t xml:space="preserve">чение детей  в школе. </w:t>
      </w:r>
    </w:p>
    <w:p w:rsidR="00FD3145" w:rsidRPr="008E697A" w:rsidRDefault="001607D1" w:rsidP="002D19C0">
      <w:pPr>
        <w:tabs>
          <w:tab w:val="left" w:pos="720"/>
          <w:tab w:val="left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3.10</w:t>
      </w:r>
      <w:r w:rsidR="00FD3145" w:rsidRPr="008E697A">
        <w:rPr>
          <w:rFonts w:ascii="Times New Roman" w:hAnsi="Times New Roman"/>
          <w:b/>
          <w:sz w:val="24"/>
          <w:szCs w:val="24"/>
        </w:rPr>
        <w:t>.Анализ сетевого взаимодействия</w:t>
      </w:r>
    </w:p>
    <w:p w:rsidR="00FD3145" w:rsidRPr="008E697A" w:rsidRDefault="00FD3145" w:rsidP="002D19C0">
      <w:pPr>
        <w:tabs>
          <w:tab w:val="left" w:pos="720"/>
          <w:tab w:val="left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Для организации полноценного развития ребенка организовано сетевое взаимоде</w:t>
      </w:r>
      <w:r w:rsidRPr="008E697A">
        <w:rPr>
          <w:rFonts w:ascii="Times New Roman" w:hAnsi="Times New Roman"/>
          <w:sz w:val="24"/>
          <w:szCs w:val="24"/>
        </w:rPr>
        <w:t>й</w:t>
      </w:r>
      <w:r w:rsidRPr="008E697A">
        <w:rPr>
          <w:rFonts w:ascii="Times New Roman" w:hAnsi="Times New Roman"/>
          <w:sz w:val="24"/>
          <w:szCs w:val="24"/>
        </w:rPr>
        <w:t xml:space="preserve">ствие между учреждениями: </w:t>
      </w:r>
    </w:p>
    <w:p w:rsidR="00FD3145" w:rsidRPr="008E697A" w:rsidRDefault="00FD3145" w:rsidP="002D19C0">
      <w:pPr>
        <w:pStyle w:val="21"/>
        <w:numPr>
          <w:ilvl w:val="0"/>
          <w:numId w:val="23"/>
        </w:numPr>
        <w:tabs>
          <w:tab w:val="clear" w:pos="108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</w:pPr>
      <w:r w:rsidRPr="008E697A">
        <w:t>МАУК «Центральная городская библиотека А. Аалто»</w:t>
      </w:r>
    </w:p>
    <w:p w:rsidR="00FD3145" w:rsidRPr="008E697A" w:rsidRDefault="00FD3145" w:rsidP="002D19C0">
      <w:pPr>
        <w:pStyle w:val="21"/>
        <w:numPr>
          <w:ilvl w:val="0"/>
          <w:numId w:val="23"/>
        </w:numPr>
        <w:tabs>
          <w:tab w:val="clear" w:pos="108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</w:pPr>
      <w:r w:rsidRPr="008E697A">
        <w:t>МБОУ ДОД «Дворец детского (юношеского) творчества» г.</w:t>
      </w:r>
      <w:r w:rsidR="00376E99">
        <w:t xml:space="preserve"> </w:t>
      </w:r>
      <w:r w:rsidRPr="008E697A">
        <w:t>Выборга</w:t>
      </w:r>
    </w:p>
    <w:p w:rsidR="00FD3145" w:rsidRPr="008E697A" w:rsidRDefault="00FD3145" w:rsidP="002D19C0">
      <w:pPr>
        <w:pStyle w:val="21"/>
        <w:numPr>
          <w:ilvl w:val="0"/>
          <w:numId w:val="23"/>
        </w:numPr>
        <w:tabs>
          <w:tab w:val="clear" w:pos="108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</w:pPr>
      <w:r w:rsidRPr="008E697A">
        <w:rPr>
          <w:color w:val="000000"/>
        </w:rPr>
        <w:t xml:space="preserve">МБОУ «СОШ №37» </w:t>
      </w:r>
    </w:p>
    <w:p w:rsidR="00FD3145" w:rsidRPr="008E697A" w:rsidRDefault="00FD3145" w:rsidP="002D19C0">
      <w:pPr>
        <w:pStyle w:val="21"/>
        <w:numPr>
          <w:ilvl w:val="0"/>
          <w:numId w:val="21"/>
        </w:numPr>
        <w:tabs>
          <w:tab w:val="clear" w:pos="1080"/>
          <w:tab w:val="num" w:pos="284"/>
          <w:tab w:val="num" w:pos="720"/>
          <w:tab w:val="left" w:pos="1832"/>
        </w:tabs>
        <w:spacing w:after="0" w:line="240" w:lineRule="auto"/>
        <w:ind w:left="0" w:firstLine="284"/>
        <w:jc w:val="both"/>
      </w:pPr>
      <w:r w:rsidRPr="008E697A">
        <w:t>ГБУЗ  ЛО «Выборгская детская городская больница»</w:t>
      </w:r>
    </w:p>
    <w:p w:rsidR="00FD3145" w:rsidRPr="008E697A" w:rsidRDefault="00FD3145" w:rsidP="002D19C0">
      <w:pPr>
        <w:pStyle w:val="21"/>
        <w:numPr>
          <w:ilvl w:val="0"/>
          <w:numId w:val="18"/>
        </w:numPr>
        <w:tabs>
          <w:tab w:val="num" w:pos="284"/>
          <w:tab w:val="left" w:pos="1832"/>
        </w:tabs>
        <w:spacing w:after="0" w:line="240" w:lineRule="auto"/>
        <w:ind w:left="0" w:firstLine="284"/>
        <w:jc w:val="both"/>
      </w:pPr>
      <w:r w:rsidRPr="008E697A">
        <w:t>МБОУ «Центр диагностики и консультирования»</w:t>
      </w:r>
    </w:p>
    <w:p w:rsidR="00FD3145" w:rsidRPr="008E697A" w:rsidRDefault="00FD3145" w:rsidP="002D19C0">
      <w:pPr>
        <w:pStyle w:val="21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u w:val="single"/>
        </w:rPr>
      </w:pPr>
      <w:r w:rsidRPr="008E697A">
        <w:rPr>
          <w:u w:val="single"/>
        </w:rPr>
        <w:t xml:space="preserve">Установлены связи с высшими учебными учреждениями г. Санкт-Петербурга и Ленинградской области: </w:t>
      </w:r>
    </w:p>
    <w:p w:rsidR="00FD3145" w:rsidRPr="008E697A" w:rsidRDefault="00FD3145" w:rsidP="002D19C0">
      <w:pPr>
        <w:pStyle w:val="21"/>
        <w:numPr>
          <w:ilvl w:val="0"/>
          <w:numId w:val="18"/>
        </w:numPr>
        <w:tabs>
          <w:tab w:val="num" w:pos="284"/>
          <w:tab w:val="left" w:pos="1832"/>
        </w:tabs>
        <w:spacing w:after="0" w:line="240" w:lineRule="auto"/>
        <w:ind w:left="0" w:firstLine="284"/>
        <w:jc w:val="both"/>
      </w:pPr>
      <w:r w:rsidRPr="008E697A">
        <w:t>Выборгским  филиалом  РГПУ им. А.И.Герцена</w:t>
      </w:r>
    </w:p>
    <w:p w:rsidR="00FD3145" w:rsidRPr="008E697A" w:rsidRDefault="00FD3145" w:rsidP="002D19C0">
      <w:pPr>
        <w:pStyle w:val="21"/>
        <w:numPr>
          <w:ilvl w:val="0"/>
          <w:numId w:val="18"/>
        </w:numPr>
        <w:tabs>
          <w:tab w:val="num" w:pos="284"/>
          <w:tab w:val="left" w:pos="1832"/>
        </w:tabs>
        <w:spacing w:after="0" w:line="240" w:lineRule="auto"/>
        <w:ind w:left="0" w:firstLine="284"/>
        <w:jc w:val="both"/>
      </w:pPr>
      <w:r w:rsidRPr="008E697A">
        <w:t>Ленинградским  государственным  областным педагогическим университетом им. А.С.Пушкина,</w:t>
      </w:r>
    </w:p>
    <w:p w:rsidR="00FD3145" w:rsidRPr="008E697A" w:rsidRDefault="00FD3145" w:rsidP="002D19C0">
      <w:pPr>
        <w:pStyle w:val="21"/>
        <w:numPr>
          <w:ilvl w:val="0"/>
          <w:numId w:val="18"/>
        </w:numPr>
        <w:tabs>
          <w:tab w:val="num" w:pos="284"/>
          <w:tab w:val="left" w:pos="1832"/>
        </w:tabs>
        <w:spacing w:after="0" w:line="240" w:lineRule="auto"/>
        <w:ind w:left="0" w:firstLine="284"/>
        <w:jc w:val="both"/>
      </w:pPr>
      <w:r w:rsidRPr="008E697A">
        <w:t>Ленинградским  областным  институтом  развития  образования</w:t>
      </w:r>
    </w:p>
    <w:p w:rsidR="00FD3145" w:rsidRPr="008E697A" w:rsidRDefault="00FD3145" w:rsidP="002D19C0">
      <w:pPr>
        <w:pStyle w:val="21"/>
        <w:spacing w:after="0" w:line="240" w:lineRule="auto"/>
        <w:ind w:left="0"/>
        <w:jc w:val="both"/>
      </w:pPr>
    </w:p>
    <w:p w:rsidR="00FD3145" w:rsidRPr="008E697A" w:rsidRDefault="001607D1" w:rsidP="002D19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3.11</w:t>
      </w:r>
      <w:r w:rsidR="00FD3145" w:rsidRPr="008E697A">
        <w:rPr>
          <w:rFonts w:ascii="Times New Roman" w:hAnsi="Times New Roman"/>
          <w:b/>
          <w:sz w:val="24"/>
          <w:szCs w:val="24"/>
        </w:rPr>
        <w:t>. Анализ взаимодействия с родителями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Семья и дошкольное учреждение – два разных по воспитательным функциям и</w:t>
      </w:r>
      <w:r w:rsidRPr="008E697A">
        <w:rPr>
          <w:rFonts w:ascii="Times New Roman" w:hAnsi="Times New Roman"/>
          <w:sz w:val="24"/>
          <w:szCs w:val="24"/>
        </w:rPr>
        <w:t>н</w:t>
      </w:r>
      <w:r w:rsidRPr="008E697A">
        <w:rPr>
          <w:rFonts w:ascii="Times New Roman" w:hAnsi="Times New Roman"/>
          <w:sz w:val="24"/>
          <w:szCs w:val="24"/>
        </w:rPr>
        <w:t>ститута социализации детей, взаимодействующих друг с другом.  Степень семейного во</w:t>
      </w:r>
      <w:r w:rsidRPr="008E697A">
        <w:rPr>
          <w:rFonts w:ascii="Times New Roman" w:hAnsi="Times New Roman"/>
          <w:sz w:val="24"/>
          <w:szCs w:val="24"/>
        </w:rPr>
        <w:t>с</w:t>
      </w:r>
      <w:r w:rsidRPr="008E697A">
        <w:rPr>
          <w:rFonts w:ascii="Times New Roman" w:hAnsi="Times New Roman"/>
          <w:sz w:val="24"/>
          <w:szCs w:val="24"/>
        </w:rPr>
        <w:t>питания в процессе развития ребенка определяет степень взаимодействия семьи и дошк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льного учреждения, на которое влияет ряд факторов и прежде всего то, что родители и п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 xml:space="preserve">дагогический коллектив ожидают друг от друга. </w:t>
      </w:r>
    </w:p>
    <w:p w:rsidR="00FD3145" w:rsidRPr="00DE176E" w:rsidRDefault="00FD3145" w:rsidP="00DE176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2016-2017 учебном году колле</w:t>
      </w:r>
      <w:r w:rsidR="00EF29FF">
        <w:rPr>
          <w:rFonts w:ascii="Times New Roman" w:hAnsi="Times New Roman"/>
          <w:sz w:val="24"/>
          <w:szCs w:val="24"/>
        </w:rPr>
        <w:t xml:space="preserve">ктив  решая поставленную </w:t>
      </w:r>
      <w:r w:rsidRPr="008E697A">
        <w:rPr>
          <w:rFonts w:ascii="Times New Roman" w:hAnsi="Times New Roman"/>
          <w:sz w:val="24"/>
          <w:szCs w:val="24"/>
        </w:rPr>
        <w:t xml:space="preserve"> задачу</w:t>
      </w:r>
      <w:r w:rsidR="00EF29FF">
        <w:rPr>
          <w:rFonts w:ascii="Times New Roman" w:hAnsi="Times New Roman"/>
          <w:sz w:val="24"/>
          <w:szCs w:val="24"/>
        </w:rPr>
        <w:t xml:space="preserve"> по методической теме</w:t>
      </w:r>
      <w:r w:rsidRPr="008E697A">
        <w:rPr>
          <w:rFonts w:ascii="Times New Roman" w:hAnsi="Times New Roman"/>
          <w:sz w:val="24"/>
          <w:szCs w:val="24"/>
        </w:rPr>
        <w:t xml:space="preserve">: </w:t>
      </w:r>
      <w:r w:rsidR="00EF29FF" w:rsidRPr="00A64E0E">
        <w:rPr>
          <w:rFonts w:ascii="Times New Roman" w:hAnsi="Times New Roman"/>
          <w:bCs/>
          <w:color w:val="000000"/>
          <w:sz w:val="24"/>
          <w:szCs w:val="24"/>
        </w:rPr>
        <w:t>«Инновационные подходы нравственно-патриотического воспитания как основа социал</w:t>
      </w:r>
      <w:r w:rsidR="00EF29FF" w:rsidRPr="00A64E0E">
        <w:rPr>
          <w:rFonts w:ascii="Times New Roman" w:hAnsi="Times New Roman"/>
          <w:bCs/>
          <w:color w:val="000000"/>
          <w:sz w:val="24"/>
          <w:szCs w:val="24"/>
        </w:rPr>
        <w:t>ь</w:t>
      </w:r>
      <w:r w:rsidR="00EF29FF" w:rsidRPr="00A64E0E">
        <w:rPr>
          <w:rFonts w:ascii="Times New Roman" w:hAnsi="Times New Roman"/>
          <w:bCs/>
          <w:color w:val="000000"/>
          <w:sz w:val="24"/>
          <w:szCs w:val="24"/>
        </w:rPr>
        <w:t>но-личностного развития детей дошкольного возраста»</w:t>
      </w:r>
      <w:r w:rsidR="00A64E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выстраивал работу по построению взаимодействия  дошкольного учреждения и семьи пу</w:t>
      </w:r>
      <w:r w:rsidR="00A64E0E">
        <w:rPr>
          <w:rFonts w:ascii="Times New Roman" w:hAnsi="Times New Roman"/>
          <w:sz w:val="24"/>
          <w:szCs w:val="24"/>
        </w:rPr>
        <w:t>тем нравственного</w:t>
      </w:r>
      <w:r w:rsidRPr="008E697A">
        <w:rPr>
          <w:rFonts w:ascii="Times New Roman" w:hAnsi="Times New Roman"/>
          <w:sz w:val="24"/>
          <w:szCs w:val="24"/>
        </w:rPr>
        <w:t xml:space="preserve"> просвещения р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дителей, включения семьи в содержательную деятельность в системе «родитель – ребенок - педагог». Наиболее эффективными формами взаимодействия с семьями воспитанников являются:</w:t>
      </w:r>
      <w:r w:rsidR="00DE176E">
        <w:rPr>
          <w:rFonts w:ascii="Times New Roman" w:hAnsi="Times New Roman"/>
          <w:sz w:val="24"/>
          <w:szCs w:val="24"/>
        </w:rPr>
        <w:t xml:space="preserve"> мастер –класс, совместные акции, проекты, традиции «Гость группы»</w:t>
      </w:r>
      <w:r w:rsidR="00DE176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E176E">
        <w:rPr>
          <w:rFonts w:ascii="Times New Roman" w:hAnsi="Times New Roman"/>
          <w:sz w:val="24"/>
          <w:szCs w:val="24"/>
        </w:rPr>
        <w:t>При подборе содержания мероприятий применялся дифференцированный подход к семье, т.е. учитывается специфика и запросы семей.</w:t>
      </w:r>
      <w:r w:rsidR="00DE176E">
        <w:rPr>
          <w:rFonts w:ascii="Times New Roman" w:hAnsi="Times New Roman"/>
          <w:sz w:val="24"/>
          <w:szCs w:val="24"/>
        </w:rPr>
        <w:t xml:space="preserve"> </w:t>
      </w:r>
      <w:r w:rsidRPr="00DE176E">
        <w:rPr>
          <w:rFonts w:ascii="Times New Roman" w:hAnsi="Times New Roman"/>
          <w:sz w:val="24"/>
          <w:szCs w:val="24"/>
        </w:rPr>
        <w:t>В ходе реализации плана взаимодействия с р</w:t>
      </w:r>
      <w:r w:rsidRPr="00DE176E">
        <w:rPr>
          <w:rFonts w:ascii="Times New Roman" w:hAnsi="Times New Roman"/>
          <w:sz w:val="24"/>
          <w:szCs w:val="24"/>
        </w:rPr>
        <w:t>о</w:t>
      </w:r>
      <w:r w:rsidRPr="00DE176E">
        <w:rPr>
          <w:rFonts w:ascii="Times New Roman" w:hAnsi="Times New Roman"/>
          <w:sz w:val="24"/>
          <w:szCs w:val="24"/>
        </w:rPr>
        <w:t>дителями</w:t>
      </w:r>
      <w:r w:rsidRPr="00DE176E">
        <w:rPr>
          <w:rStyle w:val="apple-converted-space"/>
          <w:rFonts w:ascii="Times New Roman" w:hAnsi="Times New Roman"/>
          <w:sz w:val="24"/>
          <w:szCs w:val="24"/>
        </w:rPr>
        <w:t xml:space="preserve"> и внедрения новых форм взаимодействия  </w:t>
      </w:r>
      <w:r w:rsidRPr="00DE176E">
        <w:rPr>
          <w:rFonts w:ascii="Times New Roman" w:hAnsi="Times New Roman"/>
          <w:b/>
          <w:bCs/>
          <w:sz w:val="24"/>
          <w:szCs w:val="24"/>
        </w:rPr>
        <w:t>достигнуты следующие результ</w:t>
      </w:r>
      <w:r w:rsidRPr="00DE176E">
        <w:rPr>
          <w:rFonts w:ascii="Times New Roman" w:hAnsi="Times New Roman"/>
          <w:b/>
          <w:bCs/>
          <w:sz w:val="24"/>
          <w:szCs w:val="24"/>
        </w:rPr>
        <w:t>а</w:t>
      </w:r>
      <w:r w:rsidRPr="00DE176E">
        <w:rPr>
          <w:rFonts w:ascii="Times New Roman" w:hAnsi="Times New Roman"/>
          <w:b/>
          <w:bCs/>
          <w:sz w:val="24"/>
          <w:szCs w:val="24"/>
        </w:rPr>
        <w:t>ты:</w:t>
      </w:r>
    </w:p>
    <w:p w:rsidR="00FD3145" w:rsidRPr="008E697A" w:rsidRDefault="00FD3145" w:rsidP="002D19C0">
      <w:pPr>
        <w:pStyle w:val="a8"/>
        <w:shd w:val="clear" w:color="auto" w:fill="FFFFFF"/>
        <w:spacing w:before="0" w:beforeAutospacing="0" w:after="200" w:afterAutospacing="0"/>
        <w:jc w:val="both"/>
      </w:pPr>
      <w:r w:rsidRPr="008E697A">
        <w:t>1.  Повысился процент посещения и участия родителей в мероприятиях, проводимых в ДОУ (совместные творческие, познавательные, спортивные проекты; родительские собр</w:t>
      </w:r>
      <w:r w:rsidRPr="008E697A">
        <w:t>а</w:t>
      </w:r>
      <w:r w:rsidRPr="008E697A">
        <w:t>ния; консультации; мастер-классы; и др.)</w:t>
      </w:r>
    </w:p>
    <w:p w:rsidR="00FD3145" w:rsidRPr="008E697A" w:rsidRDefault="00FD3145" w:rsidP="002D19C0">
      <w:pPr>
        <w:pStyle w:val="a8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E697A">
        <w:t>2. Повысилась</w:t>
      </w:r>
      <w:r w:rsidRPr="008E697A">
        <w:rPr>
          <w:rStyle w:val="apple-converted-space"/>
        </w:rPr>
        <w:t xml:space="preserve"> </w:t>
      </w:r>
      <w:r w:rsidRPr="008E697A">
        <w:rPr>
          <w:b/>
          <w:bCs/>
          <w:i/>
          <w:iCs/>
        </w:rPr>
        <w:t>удовлетворённость родителей услугами</w:t>
      </w:r>
      <w:r w:rsidRPr="008E697A">
        <w:t>, предоставленными в ДОУ (по результатам анкетирования): высокая степень удовлетворённости родителей</w:t>
      </w:r>
      <w:r w:rsidRPr="008E697A">
        <w:rPr>
          <w:rStyle w:val="apple-converted-space"/>
        </w:rPr>
        <w:t xml:space="preserve"> </w:t>
      </w:r>
      <w:r w:rsidRPr="008E697A">
        <w:rPr>
          <w:bCs/>
        </w:rPr>
        <w:t>до 96% и удовлетворенность оказываемыми платными услугами.</w:t>
      </w:r>
      <w:r w:rsidRPr="008E697A">
        <w:t xml:space="preserve"> </w:t>
      </w:r>
    </w:p>
    <w:p w:rsidR="00FD3145" w:rsidRPr="008E697A" w:rsidRDefault="00FD3145" w:rsidP="002D19C0">
      <w:pPr>
        <w:pStyle w:val="a8"/>
        <w:shd w:val="clear" w:color="auto" w:fill="FFFFFF"/>
        <w:spacing w:before="0" w:beforeAutospacing="0" w:after="0" w:afterAutospacing="0"/>
        <w:jc w:val="both"/>
      </w:pPr>
      <w:r w:rsidRPr="008E697A">
        <w:t>3.   Создана информационная среда для родителей на сайте ДОУ и в группах «Вконтакте»</w:t>
      </w:r>
    </w:p>
    <w:p w:rsidR="00FD3145" w:rsidRDefault="00FD3145" w:rsidP="00DE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С </w:t>
      </w:r>
      <w:r w:rsidRPr="00C03085">
        <w:rPr>
          <w:rFonts w:ascii="Times New Roman" w:hAnsi="Times New Roman"/>
          <w:sz w:val="24"/>
          <w:szCs w:val="24"/>
        </w:rPr>
        <w:t>20</w:t>
      </w:r>
      <w:r w:rsidR="00C03085">
        <w:rPr>
          <w:rFonts w:ascii="Times New Roman" w:hAnsi="Times New Roman"/>
          <w:sz w:val="24"/>
          <w:szCs w:val="24"/>
        </w:rPr>
        <w:t>07</w:t>
      </w:r>
      <w:r w:rsidRPr="008E697A">
        <w:rPr>
          <w:rFonts w:ascii="Times New Roman" w:hAnsi="Times New Roman"/>
          <w:sz w:val="24"/>
          <w:szCs w:val="24"/>
        </w:rPr>
        <w:t xml:space="preserve"> года в Учреждении ведется «Книга отзывов и предложений», в которой родители могут оставить свои пожелания, предложения о работе детского сада. </w:t>
      </w:r>
    </w:p>
    <w:p w:rsidR="00DE176E" w:rsidRPr="008E697A" w:rsidRDefault="00DE176E" w:rsidP="00DE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145" w:rsidRPr="008E697A" w:rsidRDefault="00FD3145" w:rsidP="00DE176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4.Анализ условий осуществления образовательного процесса.</w:t>
      </w:r>
    </w:p>
    <w:p w:rsidR="00FD3145" w:rsidRPr="008E697A" w:rsidRDefault="00FD3145" w:rsidP="001607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4.1.Организация предметно пространственной  среды в ДОУ.</w:t>
      </w:r>
    </w:p>
    <w:p w:rsidR="00FD3145" w:rsidRPr="008E697A" w:rsidRDefault="00FD3145" w:rsidP="002D19C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Состояние материально-технического обеспечения   позволяет решать задачи, стоящие перед коллективом в настоящее время. В соответствие с ФГОС дошкольного о</w:t>
      </w:r>
      <w:r w:rsidRPr="008E697A">
        <w:rPr>
          <w:rFonts w:ascii="Times New Roman" w:hAnsi="Times New Roman"/>
          <w:sz w:val="24"/>
          <w:szCs w:val="24"/>
        </w:rPr>
        <w:t>б</w:t>
      </w:r>
      <w:r w:rsidRPr="008E697A">
        <w:rPr>
          <w:rFonts w:ascii="Times New Roman" w:hAnsi="Times New Roman"/>
          <w:sz w:val="24"/>
          <w:szCs w:val="24"/>
        </w:rPr>
        <w:t>разования (раздел 3 «Требования к условиям реализации Основной образовательной пр</w:t>
      </w:r>
      <w:r w:rsidRPr="008E697A">
        <w:rPr>
          <w:rFonts w:ascii="Times New Roman" w:hAnsi="Times New Roman"/>
          <w:sz w:val="24"/>
          <w:szCs w:val="24"/>
        </w:rPr>
        <w:t>о</w:t>
      </w:r>
      <w:r w:rsidRPr="008E697A">
        <w:rPr>
          <w:rFonts w:ascii="Times New Roman" w:hAnsi="Times New Roman"/>
          <w:sz w:val="24"/>
          <w:szCs w:val="24"/>
        </w:rPr>
        <w:t>грам</w:t>
      </w:r>
      <w:r w:rsidR="00DE176E">
        <w:rPr>
          <w:rFonts w:ascii="Times New Roman" w:hAnsi="Times New Roman"/>
          <w:sz w:val="24"/>
          <w:szCs w:val="24"/>
        </w:rPr>
        <w:t xml:space="preserve">мы дошкольного образования»), </w:t>
      </w:r>
      <w:r w:rsidRPr="008E697A">
        <w:rPr>
          <w:rFonts w:ascii="Times New Roman" w:hAnsi="Times New Roman"/>
          <w:sz w:val="24"/>
          <w:szCs w:val="24"/>
        </w:rPr>
        <w:t>нами грамотно организована предметно-пространственная  среда. Педагоги и специалисты создают условия, которые обеспечив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>ют полноценное развитие личности детей во всех основных образовательных областях. В 2016</w:t>
      </w:r>
      <w:r w:rsidR="00DE176E">
        <w:rPr>
          <w:rFonts w:ascii="Times New Roman" w:hAnsi="Times New Roman"/>
          <w:sz w:val="24"/>
          <w:szCs w:val="24"/>
        </w:rPr>
        <w:t xml:space="preserve"> </w:t>
      </w:r>
      <w:r w:rsidRPr="008E697A">
        <w:rPr>
          <w:rFonts w:ascii="Times New Roman" w:hAnsi="Times New Roman"/>
          <w:sz w:val="24"/>
          <w:szCs w:val="24"/>
        </w:rPr>
        <w:t>году приобретено оборудование для детских центров развития (в т.ч мягкие модули на все группы, сухие бассейны для малышей, крупный и мелкий строительный материал, развивающие многофункциональные панели, головоломки, конструкторы и т.д.).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Современная развивающая предметно-пространственная среда – это одно из ва</w:t>
      </w:r>
      <w:r w:rsidRPr="008E697A">
        <w:rPr>
          <w:rFonts w:ascii="Times New Roman" w:hAnsi="Times New Roman"/>
          <w:sz w:val="24"/>
          <w:szCs w:val="24"/>
        </w:rPr>
        <w:t>ж</w:t>
      </w:r>
      <w:r w:rsidRPr="008E697A">
        <w:rPr>
          <w:rFonts w:ascii="Times New Roman" w:hAnsi="Times New Roman"/>
          <w:sz w:val="24"/>
          <w:szCs w:val="24"/>
        </w:rPr>
        <w:t>нейших и значимых условий реализации образовательной программы в образовательном пространстве дошкольной организации, поэтому в 2017 году планируется дополнительное приобретение игрового и обучающего оборудования для спортивных и игровых площ</w:t>
      </w:r>
      <w:r w:rsidRPr="008E697A">
        <w:rPr>
          <w:rFonts w:ascii="Times New Roman" w:hAnsi="Times New Roman"/>
          <w:sz w:val="24"/>
          <w:szCs w:val="24"/>
        </w:rPr>
        <w:t>а</w:t>
      </w:r>
      <w:r w:rsidR="00DE176E">
        <w:rPr>
          <w:rFonts w:ascii="Times New Roman" w:hAnsi="Times New Roman"/>
          <w:sz w:val="24"/>
          <w:szCs w:val="24"/>
        </w:rPr>
        <w:t>док,  групповых комнат</w:t>
      </w:r>
      <w:r w:rsidRPr="008E697A">
        <w:rPr>
          <w:rFonts w:ascii="Times New Roman" w:hAnsi="Times New Roman"/>
          <w:sz w:val="24"/>
          <w:szCs w:val="24"/>
        </w:rPr>
        <w:t>, спортивного зала.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145" w:rsidRPr="008E697A" w:rsidRDefault="00FD3145" w:rsidP="001607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697A">
        <w:rPr>
          <w:rFonts w:ascii="Times New Roman" w:hAnsi="Times New Roman"/>
          <w:b/>
          <w:bCs/>
          <w:sz w:val="24"/>
          <w:szCs w:val="24"/>
        </w:rPr>
        <w:t xml:space="preserve">4.2.Обеспечение безопасности жизни и деятельности ребенка 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 Для обеспечения безопасного пребывания детей в </w:t>
      </w:r>
      <w:r w:rsidR="00010AD8" w:rsidRPr="008E697A">
        <w:rPr>
          <w:rFonts w:ascii="Times New Roman" w:hAnsi="Times New Roman"/>
          <w:sz w:val="24"/>
          <w:szCs w:val="24"/>
        </w:rPr>
        <w:t xml:space="preserve">ДОУ -  введен </w:t>
      </w:r>
      <w:r w:rsidRPr="008E697A">
        <w:rPr>
          <w:rFonts w:ascii="Times New Roman" w:hAnsi="Times New Roman"/>
          <w:sz w:val="24"/>
          <w:szCs w:val="24"/>
        </w:rPr>
        <w:t xml:space="preserve"> контрольно- пропускной режим, </w:t>
      </w:r>
      <w:r w:rsidR="00C03085">
        <w:rPr>
          <w:rFonts w:ascii="Times New Roman" w:hAnsi="Times New Roman"/>
          <w:sz w:val="24"/>
          <w:szCs w:val="24"/>
        </w:rPr>
        <w:t>разработан Паспорт безопасности, п</w:t>
      </w:r>
      <w:r w:rsidRPr="008E697A">
        <w:rPr>
          <w:rFonts w:ascii="Times New Roman" w:hAnsi="Times New Roman"/>
          <w:sz w:val="24"/>
          <w:szCs w:val="24"/>
        </w:rPr>
        <w:t xml:space="preserve">лан мероприятий по обеспечению безопасности, в котором отражены основные аспекты по работе </w:t>
      </w:r>
      <w:r w:rsidR="00DE176E">
        <w:rPr>
          <w:rFonts w:ascii="Times New Roman" w:hAnsi="Times New Roman"/>
          <w:sz w:val="24"/>
          <w:szCs w:val="24"/>
        </w:rPr>
        <w:t>ДОУ</w:t>
      </w:r>
      <w:r w:rsidRPr="008E697A">
        <w:rPr>
          <w:rFonts w:ascii="Times New Roman" w:hAnsi="Times New Roman"/>
          <w:sz w:val="24"/>
          <w:szCs w:val="24"/>
        </w:rPr>
        <w:t xml:space="preserve">, всего коллектива в этом направлении. </w:t>
      </w:r>
    </w:p>
    <w:p w:rsidR="00FD3145" w:rsidRPr="008E697A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Постоянная охрана  детского  сада во  время  его  функционирования  осуществл</w:t>
      </w:r>
      <w:r w:rsidRPr="008E697A">
        <w:rPr>
          <w:rFonts w:ascii="Times New Roman" w:hAnsi="Times New Roman"/>
          <w:sz w:val="24"/>
          <w:szCs w:val="24"/>
        </w:rPr>
        <w:t>я</w:t>
      </w:r>
      <w:r w:rsidRPr="008E697A">
        <w:rPr>
          <w:rFonts w:ascii="Times New Roman" w:hAnsi="Times New Roman"/>
          <w:sz w:val="24"/>
          <w:szCs w:val="24"/>
        </w:rPr>
        <w:t xml:space="preserve">ется силами  сотрудников. На  время  выходных, праздничных  дней, ночных  смен -  </w:t>
      </w:r>
      <w:r w:rsidR="00DE176E">
        <w:rPr>
          <w:rFonts w:ascii="Times New Roman" w:hAnsi="Times New Roman"/>
          <w:sz w:val="24"/>
          <w:szCs w:val="24"/>
        </w:rPr>
        <w:t>ОО «Спарта»</w:t>
      </w:r>
      <w:r w:rsidRPr="008E697A">
        <w:rPr>
          <w:rFonts w:ascii="Times New Roman" w:hAnsi="Times New Roman"/>
          <w:sz w:val="24"/>
          <w:szCs w:val="24"/>
        </w:rPr>
        <w:t>. Для усиления мер по обе</w:t>
      </w:r>
      <w:r w:rsidR="00DE176E">
        <w:rPr>
          <w:rFonts w:ascii="Times New Roman" w:hAnsi="Times New Roman"/>
          <w:sz w:val="24"/>
          <w:szCs w:val="24"/>
        </w:rPr>
        <w:t>спечению безопасности в ДОУ</w:t>
      </w:r>
      <w:r w:rsidRPr="008E697A">
        <w:rPr>
          <w:rFonts w:ascii="Times New Roman" w:hAnsi="Times New Roman"/>
          <w:sz w:val="24"/>
          <w:szCs w:val="24"/>
        </w:rPr>
        <w:t xml:space="preserve"> и антитеррористич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 xml:space="preserve">ской защищённости – на время праздничных дней в </w:t>
      </w:r>
      <w:r w:rsidR="00DE176E">
        <w:rPr>
          <w:rFonts w:ascii="Times New Roman" w:hAnsi="Times New Roman"/>
          <w:sz w:val="24"/>
          <w:szCs w:val="24"/>
        </w:rPr>
        <w:t>ДОУ</w:t>
      </w:r>
      <w:r w:rsidRPr="008E697A">
        <w:rPr>
          <w:rFonts w:ascii="Times New Roman" w:hAnsi="Times New Roman"/>
          <w:sz w:val="24"/>
          <w:szCs w:val="24"/>
        </w:rPr>
        <w:t xml:space="preserve"> находятся дежурные сотрудн</w:t>
      </w:r>
      <w:r w:rsidRPr="008E697A">
        <w:rPr>
          <w:rFonts w:ascii="Times New Roman" w:hAnsi="Times New Roman"/>
          <w:sz w:val="24"/>
          <w:szCs w:val="24"/>
        </w:rPr>
        <w:t>и</w:t>
      </w:r>
      <w:r w:rsidRPr="008E697A">
        <w:rPr>
          <w:rFonts w:ascii="Times New Roman" w:hAnsi="Times New Roman"/>
          <w:sz w:val="24"/>
          <w:szCs w:val="24"/>
        </w:rPr>
        <w:t>ки, из числа административного персонала.</w:t>
      </w:r>
    </w:p>
    <w:p w:rsidR="00C03085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детском саду регулярно проводятся тренировочные занятия для сотрудников и дошкольников по обучению правильным действиям в условиях ГО и ЧС, а с сотрудник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>ми – противопожарные инструктажи, инструктажи по соблюдению правил пожарной безопасности</w:t>
      </w:r>
      <w:r w:rsidR="00DE176E">
        <w:rPr>
          <w:rFonts w:ascii="Times New Roman" w:hAnsi="Times New Roman"/>
          <w:sz w:val="24"/>
          <w:szCs w:val="24"/>
        </w:rPr>
        <w:t xml:space="preserve">. В 2016-2017уч. год </w:t>
      </w:r>
      <w:r w:rsidRPr="008E697A">
        <w:rPr>
          <w:rFonts w:ascii="Times New Roman" w:hAnsi="Times New Roman"/>
          <w:sz w:val="24"/>
          <w:szCs w:val="24"/>
        </w:rPr>
        <w:t xml:space="preserve"> реализовывался план работы по профилактике доро</w:t>
      </w:r>
      <w:r w:rsidRPr="008E697A">
        <w:rPr>
          <w:rFonts w:ascii="Times New Roman" w:hAnsi="Times New Roman"/>
          <w:sz w:val="24"/>
          <w:szCs w:val="24"/>
        </w:rPr>
        <w:t>ж</w:t>
      </w:r>
      <w:r w:rsidRPr="008E697A">
        <w:rPr>
          <w:rFonts w:ascii="Times New Roman" w:hAnsi="Times New Roman"/>
          <w:sz w:val="24"/>
          <w:szCs w:val="24"/>
        </w:rPr>
        <w:t>но-транспортного травматизма у детей. Проводились Недели безопасности, включающие в себя мероприятия, направленные на изучение дошкольниками, их родителями и сотру</w:t>
      </w:r>
      <w:r w:rsidRPr="008E697A">
        <w:rPr>
          <w:rFonts w:ascii="Times New Roman" w:hAnsi="Times New Roman"/>
          <w:sz w:val="24"/>
          <w:szCs w:val="24"/>
        </w:rPr>
        <w:t>д</w:t>
      </w:r>
      <w:r w:rsidR="00DE176E">
        <w:rPr>
          <w:rFonts w:ascii="Times New Roman" w:hAnsi="Times New Roman"/>
          <w:sz w:val="24"/>
          <w:szCs w:val="24"/>
        </w:rPr>
        <w:t xml:space="preserve">никами </w:t>
      </w:r>
      <w:r w:rsidRPr="008E697A">
        <w:rPr>
          <w:rFonts w:ascii="Times New Roman" w:hAnsi="Times New Roman"/>
          <w:sz w:val="24"/>
          <w:szCs w:val="24"/>
        </w:rPr>
        <w:t xml:space="preserve"> Правил пожарной безопасности, Правил безопасности на железной дороге, Пр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 xml:space="preserve">вил поведения в быту, Правил дородного движения и поведения на улицах города.  </w:t>
      </w:r>
    </w:p>
    <w:p w:rsidR="00FD3145" w:rsidRDefault="00FD3145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Ре</w:t>
      </w:r>
      <w:r w:rsidR="00C03085">
        <w:rPr>
          <w:rFonts w:ascii="Times New Roman" w:hAnsi="Times New Roman"/>
          <w:sz w:val="24"/>
          <w:szCs w:val="24"/>
        </w:rPr>
        <w:t xml:space="preserve">зультатом </w:t>
      </w:r>
      <w:r w:rsidRPr="008E697A">
        <w:rPr>
          <w:rFonts w:ascii="Times New Roman" w:hAnsi="Times New Roman"/>
          <w:sz w:val="24"/>
          <w:szCs w:val="24"/>
        </w:rPr>
        <w:t xml:space="preserve"> систематической целенаправленной работы является отсут</w:t>
      </w:r>
      <w:r w:rsidR="00DE176E">
        <w:rPr>
          <w:rFonts w:ascii="Times New Roman" w:hAnsi="Times New Roman"/>
          <w:sz w:val="24"/>
          <w:szCs w:val="24"/>
        </w:rPr>
        <w:t>ствие за 2016</w:t>
      </w:r>
      <w:r w:rsidRPr="008E697A">
        <w:rPr>
          <w:rFonts w:ascii="Times New Roman" w:hAnsi="Times New Roman"/>
          <w:sz w:val="24"/>
          <w:szCs w:val="24"/>
        </w:rPr>
        <w:t>-</w:t>
      </w:r>
      <w:r w:rsidR="00DE176E">
        <w:rPr>
          <w:rFonts w:ascii="Times New Roman" w:hAnsi="Times New Roman"/>
          <w:sz w:val="24"/>
          <w:szCs w:val="24"/>
        </w:rPr>
        <w:t>2017</w:t>
      </w:r>
      <w:r w:rsidRPr="008E697A">
        <w:rPr>
          <w:rFonts w:ascii="Times New Roman" w:hAnsi="Times New Roman"/>
          <w:sz w:val="24"/>
          <w:szCs w:val="24"/>
        </w:rPr>
        <w:t xml:space="preserve"> учебном году  нарушений правил дорожного движения со стороны воспита</w:t>
      </w:r>
      <w:r w:rsidRPr="008E697A">
        <w:rPr>
          <w:rFonts w:ascii="Times New Roman" w:hAnsi="Times New Roman"/>
          <w:sz w:val="24"/>
          <w:szCs w:val="24"/>
        </w:rPr>
        <w:t>н</w:t>
      </w:r>
      <w:r w:rsidRPr="008E697A">
        <w:rPr>
          <w:rFonts w:ascii="Times New Roman" w:hAnsi="Times New Roman"/>
          <w:sz w:val="24"/>
          <w:szCs w:val="24"/>
        </w:rPr>
        <w:t xml:space="preserve">ников, их родителей и сотрудников </w:t>
      </w:r>
      <w:r w:rsidR="00DE176E">
        <w:rPr>
          <w:rFonts w:ascii="Times New Roman" w:hAnsi="Times New Roman"/>
          <w:sz w:val="24"/>
          <w:szCs w:val="24"/>
        </w:rPr>
        <w:t>ДОУ</w:t>
      </w:r>
      <w:r w:rsidR="00C03085">
        <w:rPr>
          <w:rFonts w:ascii="Times New Roman" w:hAnsi="Times New Roman"/>
          <w:sz w:val="24"/>
          <w:szCs w:val="24"/>
        </w:rPr>
        <w:t xml:space="preserve">. </w:t>
      </w:r>
    </w:p>
    <w:p w:rsidR="00437663" w:rsidRPr="008E697A" w:rsidRDefault="00437663" w:rsidP="002D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145" w:rsidRPr="008E697A" w:rsidRDefault="00FD3145" w:rsidP="00717812">
      <w:pPr>
        <w:numPr>
          <w:ilvl w:val="0"/>
          <w:numId w:val="24"/>
        </w:numPr>
        <w:spacing w:line="240" w:lineRule="auto"/>
        <w:ind w:left="142" w:firstLine="0"/>
        <w:rPr>
          <w:rFonts w:ascii="Times New Roman" w:hAnsi="Times New Roman"/>
          <w:i/>
          <w:spacing w:val="-7"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 xml:space="preserve">Достижения воспитанников </w:t>
      </w:r>
      <w:r w:rsidR="00717812">
        <w:rPr>
          <w:rFonts w:ascii="Times New Roman" w:hAnsi="Times New Roman"/>
          <w:b/>
          <w:sz w:val="24"/>
          <w:szCs w:val="24"/>
        </w:rPr>
        <w:t>ДОУ</w:t>
      </w:r>
    </w:p>
    <w:p w:rsidR="00FD3145" w:rsidRPr="001607D1" w:rsidRDefault="00FD3145" w:rsidP="0071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7D1">
        <w:rPr>
          <w:rFonts w:ascii="Times New Roman" w:hAnsi="Times New Roman"/>
          <w:sz w:val="24"/>
          <w:szCs w:val="24"/>
        </w:rPr>
        <w:t>Весь коллектив учреждения, совместно с воспитанника</w:t>
      </w:r>
      <w:r w:rsidR="00010AD8" w:rsidRPr="001607D1">
        <w:rPr>
          <w:rFonts w:ascii="Times New Roman" w:hAnsi="Times New Roman"/>
          <w:sz w:val="24"/>
          <w:szCs w:val="24"/>
        </w:rPr>
        <w:t>ми и их родителями, явл</w:t>
      </w:r>
      <w:r w:rsidR="00010AD8" w:rsidRPr="001607D1">
        <w:rPr>
          <w:rFonts w:ascii="Times New Roman" w:hAnsi="Times New Roman"/>
          <w:sz w:val="24"/>
          <w:szCs w:val="24"/>
        </w:rPr>
        <w:t>я</w:t>
      </w:r>
      <w:r w:rsidR="00010AD8" w:rsidRPr="001607D1">
        <w:rPr>
          <w:rFonts w:ascii="Times New Roman" w:hAnsi="Times New Roman"/>
          <w:sz w:val="24"/>
          <w:szCs w:val="24"/>
        </w:rPr>
        <w:t xml:space="preserve">ются </w:t>
      </w:r>
      <w:r w:rsidRPr="001607D1">
        <w:rPr>
          <w:rFonts w:ascii="Times New Roman" w:hAnsi="Times New Roman"/>
          <w:sz w:val="24"/>
          <w:szCs w:val="24"/>
        </w:rPr>
        <w:t>участниками конкурсного движения.</w:t>
      </w:r>
      <w:r w:rsidR="00717812" w:rsidRPr="001607D1">
        <w:rPr>
          <w:rFonts w:ascii="Times New Roman" w:hAnsi="Times New Roman"/>
          <w:sz w:val="24"/>
          <w:szCs w:val="24"/>
        </w:rPr>
        <w:t xml:space="preserve"> В </w:t>
      </w:r>
      <w:r w:rsidR="00010AD8" w:rsidRPr="001607D1">
        <w:rPr>
          <w:rFonts w:ascii="Times New Roman" w:hAnsi="Times New Roman"/>
          <w:sz w:val="24"/>
          <w:szCs w:val="24"/>
        </w:rPr>
        <w:t>2016-2017</w:t>
      </w:r>
      <w:r w:rsidRPr="001607D1">
        <w:rPr>
          <w:rFonts w:ascii="Times New Roman" w:hAnsi="Times New Roman"/>
          <w:sz w:val="24"/>
          <w:szCs w:val="24"/>
        </w:rPr>
        <w:t xml:space="preserve"> уч. году воспитанники детск</w:t>
      </w:r>
      <w:r w:rsidR="00717812" w:rsidRPr="001607D1">
        <w:rPr>
          <w:rFonts w:ascii="Times New Roman" w:hAnsi="Times New Roman"/>
          <w:sz w:val="24"/>
          <w:szCs w:val="24"/>
        </w:rPr>
        <w:t>ого сада участвовали в  конкурсе</w:t>
      </w:r>
      <w:r w:rsidRPr="001607D1">
        <w:rPr>
          <w:rFonts w:ascii="Times New Roman" w:hAnsi="Times New Roman"/>
          <w:sz w:val="24"/>
          <w:szCs w:val="24"/>
        </w:rPr>
        <w:t>:</w:t>
      </w:r>
    </w:p>
    <w:p w:rsidR="00FD3145" w:rsidRPr="001607D1" w:rsidRDefault="00FD3145" w:rsidP="002D19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7D1">
        <w:rPr>
          <w:rFonts w:ascii="Times New Roman" w:hAnsi="Times New Roman"/>
          <w:sz w:val="24"/>
          <w:szCs w:val="24"/>
        </w:rPr>
        <w:t>•</w:t>
      </w:r>
      <w:r w:rsidRPr="001607D1">
        <w:rPr>
          <w:rFonts w:ascii="Times New Roman" w:hAnsi="Times New Roman"/>
          <w:sz w:val="24"/>
          <w:szCs w:val="24"/>
        </w:rPr>
        <w:tab/>
        <w:t>Муниципальный конкурс «</w:t>
      </w:r>
      <w:r w:rsidR="00010AD8" w:rsidRPr="001607D1">
        <w:rPr>
          <w:rFonts w:ascii="Times New Roman" w:hAnsi="Times New Roman"/>
          <w:sz w:val="24"/>
          <w:szCs w:val="24"/>
        </w:rPr>
        <w:t>Мама, папа и я- спортивная семья</w:t>
      </w:r>
      <w:r w:rsidRPr="001607D1">
        <w:rPr>
          <w:rFonts w:ascii="Times New Roman" w:hAnsi="Times New Roman"/>
          <w:sz w:val="24"/>
          <w:szCs w:val="24"/>
        </w:rPr>
        <w:t>» в</w:t>
      </w:r>
      <w:r w:rsidR="00010AD8" w:rsidRPr="001607D1">
        <w:rPr>
          <w:rFonts w:ascii="Times New Roman" w:hAnsi="Times New Roman"/>
          <w:sz w:val="24"/>
          <w:szCs w:val="24"/>
        </w:rPr>
        <w:t>оспитанник подг</w:t>
      </w:r>
      <w:r w:rsidR="00010AD8" w:rsidRPr="001607D1">
        <w:rPr>
          <w:rFonts w:ascii="Times New Roman" w:hAnsi="Times New Roman"/>
          <w:sz w:val="24"/>
          <w:szCs w:val="24"/>
        </w:rPr>
        <w:t>о</w:t>
      </w:r>
      <w:r w:rsidR="00010AD8" w:rsidRPr="001607D1">
        <w:rPr>
          <w:rFonts w:ascii="Times New Roman" w:hAnsi="Times New Roman"/>
          <w:sz w:val="24"/>
          <w:szCs w:val="24"/>
        </w:rPr>
        <w:t xml:space="preserve">товительной к школе  </w:t>
      </w:r>
      <w:r w:rsidRPr="001607D1">
        <w:rPr>
          <w:rFonts w:ascii="Times New Roman" w:hAnsi="Times New Roman"/>
          <w:sz w:val="24"/>
          <w:szCs w:val="24"/>
        </w:rPr>
        <w:t>группы</w:t>
      </w:r>
      <w:r w:rsidR="00010AD8" w:rsidRPr="001607D1">
        <w:rPr>
          <w:rFonts w:ascii="Times New Roman" w:hAnsi="Times New Roman"/>
          <w:sz w:val="24"/>
          <w:szCs w:val="24"/>
        </w:rPr>
        <w:t xml:space="preserve"> №6 (1</w:t>
      </w:r>
      <w:r w:rsidRPr="001607D1">
        <w:rPr>
          <w:rFonts w:ascii="Times New Roman" w:hAnsi="Times New Roman"/>
          <w:sz w:val="24"/>
          <w:szCs w:val="24"/>
        </w:rPr>
        <w:t xml:space="preserve"> человек) участни</w:t>
      </w:r>
      <w:r w:rsidR="00010AD8" w:rsidRPr="001607D1">
        <w:rPr>
          <w:rFonts w:ascii="Times New Roman" w:hAnsi="Times New Roman"/>
          <w:sz w:val="24"/>
          <w:szCs w:val="24"/>
        </w:rPr>
        <w:t>к</w:t>
      </w:r>
      <w:r w:rsidRPr="001607D1">
        <w:rPr>
          <w:rFonts w:ascii="Times New Roman" w:hAnsi="Times New Roman"/>
          <w:sz w:val="24"/>
          <w:szCs w:val="24"/>
        </w:rPr>
        <w:t xml:space="preserve">. </w:t>
      </w:r>
      <w:r w:rsidR="00717812" w:rsidRPr="001607D1">
        <w:rPr>
          <w:rFonts w:ascii="Times New Roman" w:hAnsi="Times New Roman"/>
          <w:sz w:val="24"/>
          <w:szCs w:val="24"/>
        </w:rPr>
        <w:t>Остальные конкурсы на уровне до</w:t>
      </w:r>
      <w:r w:rsidR="00DE176E" w:rsidRPr="001607D1">
        <w:rPr>
          <w:rFonts w:ascii="Times New Roman" w:hAnsi="Times New Roman"/>
          <w:sz w:val="24"/>
          <w:szCs w:val="24"/>
        </w:rPr>
        <w:t>школьного учреждения.</w:t>
      </w:r>
    </w:p>
    <w:p w:rsidR="00FD3145" w:rsidRPr="008E697A" w:rsidRDefault="00FD3145" w:rsidP="007178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6. Кадровый потенциал.</w:t>
      </w:r>
    </w:p>
    <w:p w:rsidR="00010AD8" w:rsidRPr="008E697A" w:rsidRDefault="00FD3145" w:rsidP="002D19C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6.1. Качественный и коли</w:t>
      </w:r>
      <w:r w:rsidR="00010AD8" w:rsidRPr="008E697A">
        <w:rPr>
          <w:rFonts w:ascii="Times New Roman" w:hAnsi="Times New Roman"/>
          <w:b/>
          <w:sz w:val="24"/>
          <w:szCs w:val="24"/>
        </w:rPr>
        <w:t>чественный состав персонала, динамика изменений</w:t>
      </w:r>
    </w:p>
    <w:p w:rsidR="00010AD8" w:rsidRPr="008E697A" w:rsidRDefault="00010AD8" w:rsidP="002D19C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10AD8" w:rsidRPr="008E697A" w:rsidRDefault="00010AD8" w:rsidP="002D19C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010AD8" w:rsidRPr="008E697A" w:rsidRDefault="002D19C0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10AD8" w:rsidRPr="008E697A">
        <w:rPr>
          <w:rFonts w:ascii="Times New Roman" w:hAnsi="Times New Roman"/>
          <w:sz w:val="24"/>
          <w:szCs w:val="24"/>
        </w:rPr>
        <w:t>Одним из ключевых моментов в реализации поставленных зад</w:t>
      </w:r>
      <w:r w:rsidR="00437663">
        <w:rPr>
          <w:rFonts w:ascii="Times New Roman" w:hAnsi="Times New Roman"/>
          <w:sz w:val="24"/>
          <w:szCs w:val="24"/>
        </w:rPr>
        <w:t xml:space="preserve">ач является наличие </w:t>
      </w:r>
      <w:r w:rsidR="00010AD8" w:rsidRPr="008E697A">
        <w:rPr>
          <w:rFonts w:ascii="Times New Roman" w:hAnsi="Times New Roman"/>
          <w:sz w:val="24"/>
          <w:szCs w:val="24"/>
        </w:rPr>
        <w:t xml:space="preserve"> творческого коллектива в ДОУ, грамотная кадровая политика администрации. В 2016-2017 учебном году введены молодые воспитатели</w:t>
      </w:r>
      <w:r w:rsidR="00437663">
        <w:rPr>
          <w:rFonts w:ascii="Times New Roman" w:hAnsi="Times New Roman"/>
          <w:sz w:val="24"/>
          <w:szCs w:val="24"/>
        </w:rPr>
        <w:t>(3)</w:t>
      </w:r>
      <w:r w:rsidR="00010AD8" w:rsidRPr="008E697A">
        <w:rPr>
          <w:rFonts w:ascii="Times New Roman" w:hAnsi="Times New Roman"/>
          <w:sz w:val="24"/>
          <w:szCs w:val="24"/>
        </w:rPr>
        <w:t>, которые проходили профессионал</w:t>
      </w:r>
      <w:r w:rsidR="00010AD8" w:rsidRPr="008E697A">
        <w:rPr>
          <w:rFonts w:ascii="Times New Roman" w:hAnsi="Times New Roman"/>
          <w:sz w:val="24"/>
          <w:szCs w:val="24"/>
        </w:rPr>
        <w:t>ь</w:t>
      </w:r>
      <w:r w:rsidR="00010AD8" w:rsidRPr="008E697A">
        <w:rPr>
          <w:rFonts w:ascii="Times New Roman" w:hAnsi="Times New Roman"/>
          <w:sz w:val="24"/>
          <w:szCs w:val="24"/>
        </w:rPr>
        <w:t xml:space="preserve">ную переподготовку по должности «Воспитатель». 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В настоящее время в ДОУ работает 15 квалифицированных педагогов, осуществляющих образовательный процесс.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08610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E697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3389" cy="3050930"/>
            <wp:effectExtent l="19050" t="0" r="5861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Работа с молодыми специалистами и малоопытными педагогами осуществлялась систем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>тически,</w:t>
      </w:r>
      <w:r w:rsidR="00E52F60">
        <w:rPr>
          <w:rFonts w:ascii="Times New Roman" w:hAnsi="Times New Roman"/>
          <w:sz w:val="24"/>
          <w:szCs w:val="24"/>
        </w:rPr>
        <w:t xml:space="preserve"> через наставничество</w:t>
      </w:r>
      <w:r w:rsidRPr="008E697A">
        <w:rPr>
          <w:rFonts w:ascii="Times New Roman" w:hAnsi="Times New Roman"/>
          <w:sz w:val="24"/>
          <w:szCs w:val="24"/>
        </w:rPr>
        <w:t xml:space="preserve"> что способствовало повышению уровня педагогической культуры, формированию профессиональной компетентности, оказанию своевременной адресной помощи, повышению качества педагогической деятельности. Проведенные м</w:t>
      </w:r>
      <w:r w:rsidRPr="008E697A">
        <w:rPr>
          <w:rFonts w:ascii="Times New Roman" w:hAnsi="Times New Roman"/>
          <w:sz w:val="24"/>
          <w:szCs w:val="24"/>
        </w:rPr>
        <w:t>е</w:t>
      </w:r>
      <w:r w:rsidRPr="008E697A">
        <w:rPr>
          <w:rFonts w:ascii="Times New Roman" w:hAnsi="Times New Roman"/>
          <w:sz w:val="24"/>
          <w:szCs w:val="24"/>
        </w:rPr>
        <w:t>роприятия позволили повысить педагогическое мастерство молодым специалистам, в</w:t>
      </w:r>
      <w:r w:rsidRPr="008E697A">
        <w:rPr>
          <w:rFonts w:ascii="Times New Roman" w:hAnsi="Times New Roman"/>
          <w:sz w:val="24"/>
          <w:szCs w:val="24"/>
        </w:rPr>
        <w:t>ы</w:t>
      </w:r>
      <w:r w:rsidRPr="008E697A">
        <w:rPr>
          <w:rFonts w:ascii="Times New Roman" w:hAnsi="Times New Roman"/>
          <w:sz w:val="24"/>
          <w:szCs w:val="24"/>
        </w:rPr>
        <w:t>явить затруднения и спрогнозировать дальнейшую работу по повышению их квалифик</w:t>
      </w:r>
      <w:r w:rsidRPr="008E697A">
        <w:rPr>
          <w:rFonts w:ascii="Times New Roman" w:hAnsi="Times New Roman"/>
          <w:sz w:val="24"/>
          <w:szCs w:val="24"/>
        </w:rPr>
        <w:t>а</w:t>
      </w:r>
      <w:r w:rsidRPr="008E697A">
        <w:rPr>
          <w:rFonts w:ascii="Times New Roman" w:hAnsi="Times New Roman"/>
          <w:sz w:val="24"/>
          <w:szCs w:val="24"/>
        </w:rPr>
        <w:t>ции: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- обучение проведению мониторинга педагогической деятельности;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- помощь в организации самообразования, повышении квалификации;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- представление своего опыта для коллег.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>Курсовая подготовка педагогов осуществляется своевременно в соответствии с графиком курсовой подготовки.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sz w:val="24"/>
          <w:szCs w:val="24"/>
        </w:rPr>
        <w:t xml:space="preserve">Педагоги регулярно и успешно проходят или подтверждают аттестацию (раз в 5 лет). 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AD8" w:rsidRPr="008E697A" w:rsidRDefault="00A15051" w:rsidP="002D19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2016-2017 учебный год</w:t>
      </w:r>
      <w:r w:rsidR="00010AD8" w:rsidRPr="008E697A">
        <w:rPr>
          <w:rFonts w:ascii="Times New Roman" w:hAnsi="Times New Roman"/>
          <w:sz w:val="24"/>
          <w:szCs w:val="24"/>
        </w:rPr>
        <w:t xml:space="preserve"> 2 педагога повысили первую квалификационную категорию на выс</w:t>
      </w:r>
      <w:r>
        <w:rPr>
          <w:rFonts w:ascii="Times New Roman" w:hAnsi="Times New Roman"/>
          <w:sz w:val="24"/>
          <w:szCs w:val="24"/>
        </w:rPr>
        <w:t>шую, 1</w:t>
      </w:r>
      <w:r w:rsidR="00010AD8" w:rsidRPr="008E697A">
        <w:rPr>
          <w:rFonts w:ascii="Times New Roman" w:hAnsi="Times New Roman"/>
          <w:sz w:val="24"/>
          <w:szCs w:val="24"/>
        </w:rPr>
        <w:t xml:space="preserve"> – подтвер</w:t>
      </w:r>
      <w:r>
        <w:rPr>
          <w:rFonts w:ascii="Times New Roman" w:hAnsi="Times New Roman"/>
          <w:sz w:val="24"/>
          <w:szCs w:val="24"/>
        </w:rPr>
        <w:t>дила</w:t>
      </w:r>
      <w:r w:rsidR="00010AD8" w:rsidRPr="008E697A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ую квалификационную категорию, 2</w:t>
      </w:r>
      <w:r w:rsidR="00010AD8" w:rsidRPr="008E697A">
        <w:rPr>
          <w:rFonts w:ascii="Times New Roman" w:hAnsi="Times New Roman"/>
          <w:sz w:val="24"/>
          <w:szCs w:val="24"/>
        </w:rPr>
        <w:t xml:space="preserve"> – соответствие зан</w:t>
      </w:r>
      <w:r w:rsidR="00010AD8" w:rsidRPr="008E697A">
        <w:rPr>
          <w:rFonts w:ascii="Times New Roman" w:hAnsi="Times New Roman"/>
          <w:sz w:val="24"/>
          <w:szCs w:val="24"/>
        </w:rPr>
        <w:t>и</w:t>
      </w:r>
      <w:r w:rsidR="00010AD8" w:rsidRPr="008E697A">
        <w:rPr>
          <w:rFonts w:ascii="Times New Roman" w:hAnsi="Times New Roman"/>
          <w:sz w:val="24"/>
          <w:szCs w:val="24"/>
        </w:rPr>
        <w:t>маемой должности на первую квалификационную категорию.</w:t>
      </w:r>
    </w:p>
    <w:p w:rsidR="00010AD8" w:rsidRPr="008E697A" w:rsidRDefault="00A15051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2017-2018</w:t>
      </w:r>
      <w:r w:rsidR="00010AD8" w:rsidRPr="008E697A">
        <w:rPr>
          <w:rFonts w:ascii="Times New Roman" w:hAnsi="Times New Roman"/>
          <w:sz w:val="24"/>
          <w:szCs w:val="24"/>
        </w:rPr>
        <w:t xml:space="preserve"> учебном году планируется оказать помощь в обобщении и распространении опыта работы в педагогической среде, мотивировать воспитателей на повышение профе</w:t>
      </w:r>
      <w:r w:rsidR="00010AD8" w:rsidRPr="008E697A">
        <w:rPr>
          <w:rFonts w:ascii="Times New Roman" w:hAnsi="Times New Roman"/>
          <w:sz w:val="24"/>
          <w:szCs w:val="24"/>
        </w:rPr>
        <w:t>с</w:t>
      </w:r>
      <w:r w:rsidR="00010AD8" w:rsidRPr="008E697A">
        <w:rPr>
          <w:rFonts w:ascii="Times New Roman" w:hAnsi="Times New Roman"/>
          <w:sz w:val="24"/>
          <w:szCs w:val="24"/>
        </w:rPr>
        <w:t>сионального мастерства с целью соответствия профессиональному стандарту педагога.</w:t>
      </w:r>
    </w:p>
    <w:p w:rsidR="00010AD8" w:rsidRPr="008E697A" w:rsidRDefault="00010AD8" w:rsidP="002D1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4" w:type="dxa"/>
        <w:tblInd w:w="-10" w:type="dxa"/>
        <w:tblLayout w:type="fixed"/>
        <w:tblLook w:val="0000"/>
      </w:tblPr>
      <w:tblGrid>
        <w:gridCol w:w="9784"/>
      </w:tblGrid>
      <w:tr w:rsidR="00FD3145" w:rsidRPr="008E697A" w:rsidTr="00717812">
        <w:tc>
          <w:tcPr>
            <w:tcW w:w="9784" w:type="dxa"/>
          </w:tcPr>
          <w:p w:rsidR="00FD3145" w:rsidRPr="008E697A" w:rsidRDefault="00010AD8" w:rsidP="0071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97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486400" cy="3200400"/>
                  <wp:effectExtent l="19050" t="0" r="0" b="0"/>
                  <wp:docPr id="1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134863" w:rsidRDefault="00134863" w:rsidP="00A150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863" w:rsidRDefault="00134863" w:rsidP="00A150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2CF" w:rsidRPr="00B0659E" w:rsidRDefault="00FD3145" w:rsidP="00F272CF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E697A">
        <w:rPr>
          <w:rFonts w:ascii="Times New Roman" w:hAnsi="Times New Roman"/>
          <w:b/>
          <w:sz w:val="24"/>
          <w:szCs w:val="24"/>
        </w:rPr>
        <w:t>7</w:t>
      </w:r>
      <w:r w:rsidR="00F272CF" w:rsidRPr="00B0659E">
        <w:rPr>
          <w:rFonts w:ascii="Times New Roman" w:hAnsi="Times New Roman"/>
          <w:b/>
          <w:sz w:val="24"/>
          <w:szCs w:val="24"/>
        </w:rPr>
        <w:t>.Заключение. Перспективы и планы развития</w:t>
      </w:r>
    </w:p>
    <w:p w:rsidR="00F272CF" w:rsidRPr="00B0659E" w:rsidRDefault="00F272CF" w:rsidP="00F272CF">
      <w:pPr>
        <w:spacing w:after="0" w:line="36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</w:t>
      </w:r>
      <w:r w:rsidRPr="00B0659E">
        <w:rPr>
          <w:rFonts w:ascii="Times New Roman" w:hAnsi="Times New Roman"/>
          <w:b/>
          <w:iCs/>
          <w:sz w:val="24"/>
          <w:szCs w:val="24"/>
        </w:rPr>
        <w:t>.1. Выводы по проведенному анализу и перспективы развития Учреждения</w:t>
      </w:r>
    </w:p>
    <w:p w:rsidR="00F272CF" w:rsidRPr="002C51FD" w:rsidRDefault="00F272CF" w:rsidP="00F272CF">
      <w:pPr>
        <w:widowControl w:val="0"/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C51FD">
        <w:rPr>
          <w:rFonts w:ascii="Times New Roman" w:hAnsi="Times New Roman"/>
          <w:sz w:val="24"/>
          <w:szCs w:val="24"/>
        </w:rPr>
        <w:t>нализ работы за 2016-2017 учебный год показал, что:</w:t>
      </w:r>
    </w:p>
    <w:p w:rsidR="00F272CF" w:rsidRPr="002C51FD" w:rsidRDefault="00F272CF" w:rsidP="00F272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</w:t>
      </w:r>
      <w:r w:rsidRPr="002C51FD">
        <w:rPr>
          <w:rFonts w:ascii="Times New Roman" w:hAnsi="Times New Roman"/>
          <w:sz w:val="24"/>
          <w:szCs w:val="24"/>
        </w:rPr>
        <w:t xml:space="preserve"> созданы все условия для всестороннего развития детей дошкольн</w:t>
      </w:r>
      <w:r w:rsidRPr="002C51FD">
        <w:rPr>
          <w:rFonts w:ascii="Times New Roman" w:hAnsi="Times New Roman"/>
          <w:sz w:val="24"/>
          <w:szCs w:val="24"/>
        </w:rPr>
        <w:t>о</w:t>
      </w:r>
      <w:r w:rsidRPr="002C51FD">
        <w:rPr>
          <w:rFonts w:ascii="Times New Roman" w:hAnsi="Times New Roman"/>
          <w:sz w:val="24"/>
          <w:szCs w:val="24"/>
        </w:rPr>
        <w:t>го возраста, эффективной работы педагогического коллектива.</w:t>
      </w:r>
    </w:p>
    <w:p w:rsidR="00F272CF" w:rsidRPr="002C51FD" w:rsidRDefault="00F272CF" w:rsidP="00F272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F272CF" w:rsidRPr="002C51FD" w:rsidRDefault="00F272CF" w:rsidP="00F272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 xml:space="preserve">Методическая работа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2C51FD">
        <w:rPr>
          <w:rFonts w:ascii="Times New Roman" w:hAnsi="Times New Roman"/>
          <w:sz w:val="24"/>
          <w:szCs w:val="24"/>
        </w:rPr>
        <w:t xml:space="preserve"> в целом оптимальна и эффективна: выстроена целостная многоплановая система, позволяющая педагогам успешно реализовать воспит</w:t>
      </w:r>
      <w:r w:rsidRPr="002C51FD">
        <w:rPr>
          <w:rFonts w:ascii="Times New Roman" w:hAnsi="Times New Roman"/>
          <w:sz w:val="24"/>
          <w:szCs w:val="24"/>
        </w:rPr>
        <w:t>а</w:t>
      </w:r>
      <w:r w:rsidRPr="002C51FD">
        <w:rPr>
          <w:rFonts w:ascii="Times New Roman" w:hAnsi="Times New Roman"/>
          <w:sz w:val="24"/>
          <w:szCs w:val="24"/>
        </w:rPr>
        <w:t>тельно-образовательный процесс; созданы условия для профессиональной самореализ</w:t>
      </w:r>
      <w:r w:rsidRPr="002C51FD">
        <w:rPr>
          <w:rFonts w:ascii="Times New Roman" w:hAnsi="Times New Roman"/>
          <w:sz w:val="24"/>
          <w:szCs w:val="24"/>
        </w:rPr>
        <w:t>а</w:t>
      </w:r>
      <w:r w:rsidRPr="002C51FD">
        <w:rPr>
          <w:rFonts w:ascii="Times New Roman" w:hAnsi="Times New Roman"/>
          <w:sz w:val="24"/>
          <w:szCs w:val="24"/>
        </w:rPr>
        <w:t>ции и роста на основе морального и материального стимулирования; оказывается разн</w:t>
      </w:r>
      <w:r w:rsidRPr="002C51FD">
        <w:rPr>
          <w:rFonts w:ascii="Times New Roman" w:hAnsi="Times New Roman"/>
          <w:sz w:val="24"/>
          <w:szCs w:val="24"/>
        </w:rPr>
        <w:t>о</w:t>
      </w:r>
      <w:r w:rsidRPr="002C51FD">
        <w:rPr>
          <w:rFonts w:ascii="Times New Roman" w:hAnsi="Times New Roman"/>
          <w:sz w:val="24"/>
          <w:szCs w:val="24"/>
        </w:rPr>
        <w:t>сторонняя методическая помощь.</w:t>
      </w:r>
    </w:p>
    <w:p w:rsidR="00F272CF" w:rsidRPr="002C51FD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</w:t>
      </w:r>
      <w:r w:rsidRPr="002C51FD">
        <w:rPr>
          <w:rFonts w:ascii="Times New Roman" w:hAnsi="Times New Roman"/>
          <w:sz w:val="24"/>
          <w:szCs w:val="24"/>
        </w:rPr>
        <w:t xml:space="preserve"> воспитательно-образовательный процесс строится в соответствии с ОП ДОУ, годовым планом работы ДОУ.</w:t>
      </w:r>
      <w:r w:rsidRPr="002C51FD">
        <w:rPr>
          <w:rFonts w:ascii="Times New Roman" w:hAnsi="Times New Roman"/>
          <w:sz w:val="24"/>
          <w:szCs w:val="24"/>
        </w:rPr>
        <w:tab/>
      </w:r>
    </w:p>
    <w:p w:rsidR="00F272CF" w:rsidRPr="002C51FD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>В ДОУ ведется работа по сохранению и укреплению здоровья воспитанников, ра</w:t>
      </w:r>
      <w:r w:rsidRPr="002C51FD">
        <w:rPr>
          <w:rFonts w:ascii="Times New Roman" w:hAnsi="Times New Roman"/>
          <w:sz w:val="24"/>
          <w:szCs w:val="24"/>
        </w:rPr>
        <w:t>з</w:t>
      </w:r>
      <w:r w:rsidRPr="002C51FD">
        <w:rPr>
          <w:rFonts w:ascii="Times New Roman" w:hAnsi="Times New Roman"/>
          <w:sz w:val="24"/>
          <w:szCs w:val="24"/>
        </w:rPr>
        <w:t>витию физических качеств и обеспечению нормального уровня физической подготовле</w:t>
      </w:r>
      <w:r w:rsidRPr="002C51FD">
        <w:rPr>
          <w:rFonts w:ascii="Times New Roman" w:hAnsi="Times New Roman"/>
          <w:sz w:val="24"/>
          <w:szCs w:val="24"/>
        </w:rPr>
        <w:t>н</w:t>
      </w:r>
      <w:r w:rsidRPr="002C51FD">
        <w:rPr>
          <w:rFonts w:ascii="Times New Roman" w:hAnsi="Times New Roman"/>
          <w:sz w:val="24"/>
          <w:szCs w:val="24"/>
        </w:rPr>
        <w:t>ности и состояния здоровья ребенка, привитию навыков безопасного поведения, воспит</w:t>
      </w:r>
      <w:r w:rsidRPr="002C51FD">
        <w:rPr>
          <w:rFonts w:ascii="Times New Roman" w:hAnsi="Times New Roman"/>
          <w:sz w:val="24"/>
          <w:szCs w:val="24"/>
        </w:rPr>
        <w:t>а</w:t>
      </w:r>
      <w:r w:rsidRPr="002C51FD">
        <w:rPr>
          <w:rFonts w:ascii="Times New Roman" w:hAnsi="Times New Roman"/>
          <w:sz w:val="24"/>
          <w:szCs w:val="24"/>
        </w:rPr>
        <w:t>нию сознательного отношения к своему здоровью и потребности в здоровом образе жи</w:t>
      </w:r>
      <w:r w:rsidRPr="002C51FD">
        <w:rPr>
          <w:rFonts w:ascii="Times New Roman" w:hAnsi="Times New Roman"/>
          <w:sz w:val="24"/>
          <w:szCs w:val="24"/>
        </w:rPr>
        <w:t>з</w:t>
      </w:r>
      <w:r w:rsidRPr="002C51FD">
        <w:rPr>
          <w:rFonts w:ascii="Times New Roman" w:hAnsi="Times New Roman"/>
          <w:sz w:val="24"/>
          <w:szCs w:val="24"/>
        </w:rPr>
        <w:t>ни.</w:t>
      </w:r>
    </w:p>
    <w:p w:rsidR="00F272CF" w:rsidRPr="002C51FD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>Педагоги стремятся обеспечивать эмоциональное благополучие детей через опт</w:t>
      </w:r>
      <w:r w:rsidRPr="002C51FD">
        <w:rPr>
          <w:rFonts w:ascii="Times New Roman" w:hAnsi="Times New Roman"/>
          <w:sz w:val="24"/>
          <w:szCs w:val="24"/>
        </w:rPr>
        <w:t>и</w:t>
      </w:r>
      <w:r w:rsidRPr="002C51FD">
        <w:rPr>
          <w:rFonts w:ascii="Times New Roman" w:hAnsi="Times New Roman"/>
          <w:sz w:val="24"/>
          <w:szCs w:val="24"/>
        </w:rPr>
        <w:t>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</w:t>
      </w:r>
      <w:r w:rsidRPr="002C51FD">
        <w:rPr>
          <w:rFonts w:ascii="Times New Roman" w:hAnsi="Times New Roman"/>
          <w:sz w:val="24"/>
          <w:szCs w:val="24"/>
        </w:rPr>
        <w:t>о</w:t>
      </w:r>
      <w:r w:rsidRPr="002C51FD">
        <w:rPr>
          <w:rFonts w:ascii="Times New Roman" w:hAnsi="Times New Roman"/>
          <w:sz w:val="24"/>
          <w:szCs w:val="24"/>
        </w:rPr>
        <w:t xml:space="preserve">требностей. </w:t>
      </w:r>
    </w:p>
    <w:p w:rsidR="00F272CF" w:rsidRPr="002C51FD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</w:t>
      </w:r>
      <w:r w:rsidRPr="002C51FD">
        <w:rPr>
          <w:rFonts w:ascii="Times New Roman" w:hAnsi="Times New Roman"/>
          <w:sz w:val="24"/>
          <w:szCs w:val="24"/>
        </w:rPr>
        <w:t xml:space="preserve"> осуществляется работа по активизации деятельности педагогов по внедрению инновационных технологий в воспитательно–образовательный процесс. В</w:t>
      </w:r>
      <w:r w:rsidRPr="002C51FD">
        <w:rPr>
          <w:rFonts w:ascii="Times New Roman" w:hAnsi="Times New Roman"/>
          <w:sz w:val="24"/>
          <w:szCs w:val="24"/>
        </w:rPr>
        <w:t>е</w:t>
      </w:r>
      <w:r w:rsidRPr="002C51FD">
        <w:rPr>
          <w:rFonts w:ascii="Times New Roman" w:hAnsi="Times New Roman"/>
          <w:sz w:val="24"/>
          <w:szCs w:val="24"/>
        </w:rPr>
        <w:t>дется планомерная и систематическая работа над повышением педагогического мастерс</w:t>
      </w:r>
      <w:r w:rsidRPr="002C51FD">
        <w:rPr>
          <w:rFonts w:ascii="Times New Roman" w:hAnsi="Times New Roman"/>
          <w:sz w:val="24"/>
          <w:szCs w:val="24"/>
        </w:rPr>
        <w:t>т</w:t>
      </w:r>
      <w:r w:rsidRPr="002C51FD">
        <w:rPr>
          <w:rFonts w:ascii="Times New Roman" w:hAnsi="Times New Roman"/>
          <w:sz w:val="24"/>
          <w:szCs w:val="24"/>
        </w:rPr>
        <w:t xml:space="preserve">ва и деловой активности педагогов. </w:t>
      </w:r>
    </w:p>
    <w:p w:rsidR="00F272CF" w:rsidRPr="002C51FD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F272CF" w:rsidRPr="002C51FD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>Детский сад востребован в социуме, работа педагогического коллектива оценив</w:t>
      </w:r>
      <w:r w:rsidRPr="002C51FD">
        <w:rPr>
          <w:rFonts w:ascii="Times New Roman" w:hAnsi="Times New Roman"/>
          <w:sz w:val="24"/>
          <w:szCs w:val="24"/>
        </w:rPr>
        <w:t>а</w:t>
      </w:r>
      <w:r w:rsidRPr="002C51FD">
        <w:rPr>
          <w:rFonts w:ascii="Times New Roman" w:hAnsi="Times New Roman"/>
          <w:sz w:val="24"/>
          <w:szCs w:val="24"/>
        </w:rPr>
        <w:t>ется, как удовлетворительная.</w:t>
      </w:r>
    </w:p>
    <w:p w:rsidR="00F272CF" w:rsidRPr="002C51FD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>Вместе с тем имеется ряд проблем, решение которых планируется в 2017-2018 учебном году:</w:t>
      </w:r>
    </w:p>
    <w:p w:rsidR="00F272CF" w:rsidRDefault="00F272CF" w:rsidP="00F272CF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C5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реализации плана мероприятий по подготовке к введению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нального стандарта педагога, существует необходимость развития профессиональных компетенций педагогов.</w:t>
      </w:r>
    </w:p>
    <w:p w:rsidR="00F272CF" w:rsidRDefault="00F272CF" w:rsidP="00F272CF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</w:t>
      </w:r>
      <w:r w:rsidRPr="002C51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рамках работы инновационной площадки необходимо совершенствовать 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пре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д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метно-пространственную ср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еду, способствующую 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поддержк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е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детской инициативы и творчества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, конструктивных навыков, а также исследовательской деятельности.</w:t>
      </w:r>
    </w:p>
    <w:p w:rsidR="00F272CF" w:rsidRPr="002C51FD" w:rsidRDefault="00F272CF" w:rsidP="00F272CF">
      <w:pPr>
        <w:widowControl w:val="0"/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3. Недостаточное понимание родителями воспитанников, значимости роли семе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й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ного воспитания, необходимости объединения совместных усилий в воспитании ребенка.</w:t>
      </w:r>
    </w:p>
    <w:p w:rsidR="00F272CF" w:rsidRPr="002C51FD" w:rsidRDefault="00F272CF" w:rsidP="00F272C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1FD">
        <w:rPr>
          <w:rFonts w:ascii="Times New Roman" w:hAnsi="Times New Roman"/>
          <w:sz w:val="24"/>
          <w:szCs w:val="24"/>
        </w:rPr>
        <w:t>Таким образом, вышеприведенн</w:t>
      </w:r>
      <w:r>
        <w:rPr>
          <w:rFonts w:ascii="Times New Roman" w:hAnsi="Times New Roman"/>
          <w:sz w:val="24"/>
          <w:szCs w:val="24"/>
        </w:rPr>
        <w:t>ы</w:t>
      </w:r>
      <w:r w:rsidRPr="002C51FD">
        <w:rPr>
          <w:rFonts w:ascii="Times New Roman" w:hAnsi="Times New Roman"/>
          <w:sz w:val="24"/>
          <w:szCs w:val="24"/>
        </w:rPr>
        <w:t>й анализ позволяет сформулировать цели и основные задачи на следующий учебный год.</w:t>
      </w:r>
    </w:p>
    <w:p w:rsidR="00F272CF" w:rsidRPr="00B0659E" w:rsidRDefault="00F272CF" w:rsidP="00F272C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0659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B0659E">
        <w:rPr>
          <w:rFonts w:ascii="Times New Roman" w:hAnsi="Times New Roman"/>
          <w:b/>
          <w:sz w:val="24"/>
          <w:szCs w:val="24"/>
        </w:rPr>
        <w:t xml:space="preserve"> План развития и приоритетные задачи на следующий год</w:t>
      </w:r>
    </w:p>
    <w:p w:rsidR="00F272CF" w:rsidRPr="00B0659E" w:rsidRDefault="00F272CF" w:rsidP="00F272C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Приоритетные задачи:</w:t>
      </w:r>
    </w:p>
    <w:p w:rsidR="00F272CF" w:rsidRPr="0052545C" w:rsidRDefault="00F272CF" w:rsidP="00F272C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E26">
        <w:rPr>
          <w:rFonts w:ascii="Times New Roman" w:hAnsi="Times New Roman"/>
          <w:sz w:val="24"/>
          <w:szCs w:val="24"/>
        </w:rPr>
        <w:t>Таким образом, вышеприведенной анализ позволяет сформулировать цели и основные з</w:t>
      </w:r>
      <w:r>
        <w:rPr>
          <w:rFonts w:ascii="Times New Roman" w:hAnsi="Times New Roman"/>
          <w:sz w:val="24"/>
          <w:szCs w:val="24"/>
        </w:rPr>
        <w:t>адачи на следующий учебный год.</w:t>
      </w:r>
    </w:p>
    <w:p w:rsidR="00F272CF" w:rsidRPr="00AC4E26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C4E26">
        <w:rPr>
          <w:rFonts w:ascii="Times New Roman" w:hAnsi="Times New Roman"/>
          <w:b/>
          <w:sz w:val="24"/>
          <w:szCs w:val="24"/>
        </w:rPr>
        <w:t>Цель</w:t>
      </w:r>
      <w:r w:rsidRPr="00AC4E26">
        <w:rPr>
          <w:rFonts w:ascii="Times New Roman" w:hAnsi="Times New Roman"/>
          <w:sz w:val="24"/>
          <w:szCs w:val="24"/>
        </w:rPr>
        <w:t>: совершенствование воспитательно-образовательного процесса в ДОУ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в с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о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ответствии с федеральным государственным образовательным стандартом дошкольного образования</w:t>
      </w:r>
      <w:r w:rsidRPr="00AC4E26">
        <w:rPr>
          <w:rFonts w:ascii="Times New Roman" w:hAnsi="Times New Roman"/>
          <w:sz w:val="24"/>
          <w:szCs w:val="24"/>
        </w:rPr>
        <w:t>.</w:t>
      </w:r>
    </w:p>
    <w:p w:rsidR="00F272CF" w:rsidRPr="00AC4E26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C4E26">
        <w:rPr>
          <w:rFonts w:ascii="Times New Roman" w:hAnsi="Times New Roman"/>
          <w:b/>
          <w:sz w:val="24"/>
          <w:szCs w:val="24"/>
        </w:rPr>
        <w:t>Задачи</w:t>
      </w:r>
      <w:r w:rsidRPr="00AC4E26">
        <w:rPr>
          <w:rFonts w:ascii="Times New Roman" w:hAnsi="Times New Roman"/>
          <w:sz w:val="24"/>
          <w:szCs w:val="24"/>
        </w:rPr>
        <w:t>:</w:t>
      </w:r>
    </w:p>
    <w:p w:rsidR="00F272CF" w:rsidRPr="00AC4E26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Calibri" w:hAnsi="Times New Roman"/>
          <w:sz w:val="24"/>
          <w:szCs w:val="24"/>
        </w:rPr>
        <w:t xml:space="preserve">Создавать 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развивающую предметно-пространственную ср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еду для обеспечения позитивной </w:t>
      </w:r>
      <w:r w:rsidRPr="00AC4E26">
        <w:rPr>
          <w:rFonts w:ascii="Times New Roman" w:eastAsia="Calibri" w:hAnsi="Times New Roman"/>
          <w:sz w:val="24"/>
          <w:szCs w:val="24"/>
          <w:shd w:val="clear" w:color="auto" w:fill="FFFFFF"/>
        </w:rPr>
        <w:t>социализации дошкольников, поддержки детской инициативы и творчества.</w:t>
      </w:r>
    </w:p>
    <w:p w:rsidR="00F272CF" w:rsidRPr="00AC4E26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4E26">
        <w:rPr>
          <w:rFonts w:ascii="Times New Roman" w:hAnsi="Times New Roman"/>
          <w:sz w:val="24"/>
          <w:szCs w:val="24"/>
        </w:rPr>
        <w:t>. Стимулировать развитие у педагогов проектировочных, творческих, интеллект</w:t>
      </w:r>
      <w:r w:rsidRPr="00AC4E26">
        <w:rPr>
          <w:rFonts w:ascii="Times New Roman" w:hAnsi="Times New Roman"/>
          <w:sz w:val="24"/>
          <w:szCs w:val="24"/>
        </w:rPr>
        <w:t>у</w:t>
      </w:r>
      <w:r w:rsidRPr="00AC4E26">
        <w:rPr>
          <w:rFonts w:ascii="Times New Roman" w:hAnsi="Times New Roman"/>
          <w:sz w:val="24"/>
          <w:szCs w:val="24"/>
        </w:rPr>
        <w:t>альных профессиональных знаний и умений</w:t>
      </w:r>
      <w:r>
        <w:rPr>
          <w:rFonts w:ascii="Times New Roman" w:hAnsi="Times New Roman"/>
          <w:sz w:val="24"/>
          <w:szCs w:val="24"/>
        </w:rPr>
        <w:t>,</w:t>
      </w:r>
      <w:r w:rsidRPr="00AC4E26">
        <w:rPr>
          <w:rFonts w:ascii="Times New Roman" w:hAnsi="Times New Roman"/>
          <w:sz w:val="24"/>
          <w:szCs w:val="24"/>
        </w:rPr>
        <w:t xml:space="preserve"> через </w:t>
      </w:r>
      <w:r>
        <w:rPr>
          <w:rFonts w:ascii="Times New Roman" w:hAnsi="Times New Roman"/>
          <w:sz w:val="24"/>
          <w:szCs w:val="24"/>
        </w:rPr>
        <w:t>инновационные</w:t>
      </w:r>
      <w:r w:rsidRPr="00AC4E26">
        <w:rPr>
          <w:rFonts w:ascii="Times New Roman" w:hAnsi="Times New Roman"/>
          <w:sz w:val="24"/>
          <w:szCs w:val="24"/>
        </w:rPr>
        <w:t xml:space="preserve"> формы методической работы, ориентируя их на организацию образовательного процесса в соответствии с ФГОС ДО.</w:t>
      </w:r>
    </w:p>
    <w:p w:rsidR="00F272CF" w:rsidRPr="00AC4E26" w:rsidRDefault="00F272CF" w:rsidP="00F272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4E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AC4E26">
        <w:rPr>
          <w:rFonts w:ascii="Times New Roman" w:hAnsi="Times New Roman"/>
          <w:sz w:val="24"/>
          <w:szCs w:val="24"/>
        </w:rPr>
        <w:t>богащение социального опыта ребенка через вовлечение родителей в образов</w:t>
      </w:r>
      <w:r w:rsidRPr="00AC4E26">
        <w:rPr>
          <w:rFonts w:ascii="Times New Roman" w:hAnsi="Times New Roman"/>
          <w:sz w:val="24"/>
          <w:szCs w:val="24"/>
        </w:rPr>
        <w:t>а</w:t>
      </w:r>
      <w:r w:rsidRPr="00AC4E26">
        <w:rPr>
          <w:rFonts w:ascii="Times New Roman" w:hAnsi="Times New Roman"/>
          <w:sz w:val="24"/>
          <w:szCs w:val="24"/>
        </w:rPr>
        <w:t>тельную деятел</w:t>
      </w:r>
      <w:r>
        <w:rPr>
          <w:rFonts w:ascii="Times New Roman" w:hAnsi="Times New Roman"/>
          <w:sz w:val="24"/>
          <w:szCs w:val="24"/>
        </w:rPr>
        <w:t>ьность</w:t>
      </w:r>
      <w:r w:rsidRPr="00AC4E26">
        <w:rPr>
          <w:rFonts w:ascii="Times New Roman" w:hAnsi="Times New Roman"/>
          <w:sz w:val="24"/>
          <w:szCs w:val="24"/>
        </w:rPr>
        <w:t xml:space="preserve"> на основе выявления потребностей и поддержки образовательных инициатив семьи.</w:t>
      </w:r>
    </w:p>
    <w:p w:rsidR="00F272CF" w:rsidRDefault="00F272CF" w:rsidP="00F272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2CF" w:rsidRDefault="00F272CF" w:rsidP="00F272CF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9381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3.</w:t>
      </w:r>
      <w:r w:rsidRPr="00D93816">
        <w:rPr>
          <w:rFonts w:ascii="Times New Roman" w:hAnsi="Times New Roman"/>
          <w:b/>
          <w:sz w:val="24"/>
          <w:szCs w:val="24"/>
        </w:rPr>
        <w:t xml:space="preserve"> Программы, проекты, конкурсы, в которых планирует принять участие Учреждение в предстоящем году</w:t>
      </w:r>
    </w:p>
    <w:p w:rsidR="00F272CF" w:rsidRPr="00D93816" w:rsidRDefault="00F272CF" w:rsidP="00F272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нашего коллектива продолжат активно принимать </w:t>
      </w:r>
      <w:r w:rsidRPr="00D93816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 xml:space="preserve">ие в </w:t>
      </w:r>
      <w:r w:rsidRPr="00D93816">
        <w:rPr>
          <w:rFonts w:ascii="Times New Roman" w:hAnsi="Times New Roman"/>
          <w:sz w:val="24"/>
          <w:szCs w:val="24"/>
        </w:rPr>
        <w:t>конкурсно</w:t>
      </w:r>
      <w:r>
        <w:rPr>
          <w:rFonts w:ascii="Times New Roman" w:hAnsi="Times New Roman"/>
          <w:sz w:val="24"/>
          <w:szCs w:val="24"/>
        </w:rPr>
        <w:t>м</w:t>
      </w:r>
      <w:r w:rsidRPr="00D93816">
        <w:rPr>
          <w:rFonts w:ascii="Times New Roman" w:hAnsi="Times New Roman"/>
          <w:sz w:val="24"/>
          <w:szCs w:val="24"/>
        </w:rPr>
        <w:t xml:space="preserve"> движени</w:t>
      </w:r>
      <w:r>
        <w:rPr>
          <w:rFonts w:ascii="Times New Roman" w:hAnsi="Times New Roman"/>
          <w:sz w:val="24"/>
          <w:szCs w:val="24"/>
        </w:rPr>
        <w:t>и различного уровня.</w:t>
      </w:r>
    </w:p>
    <w:p w:rsidR="00F272CF" w:rsidRDefault="00F272CF" w:rsidP="00F272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2CF" w:rsidRPr="00D93816" w:rsidRDefault="00F272CF" w:rsidP="00F27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51C1" w:rsidRPr="008E697A" w:rsidRDefault="006551C1" w:rsidP="00F272CF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6551C1" w:rsidRPr="008E697A" w:rsidSect="00F272CF">
          <w:footerReference w:type="default" r:id="rId1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55798" w:rsidRPr="008E697A" w:rsidRDefault="00C55798" w:rsidP="002D19C0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sectPr w:rsidR="00C55798" w:rsidRPr="008E697A" w:rsidSect="0000787D">
      <w:pgSz w:w="11906" w:h="16838"/>
      <w:pgMar w:top="851" w:right="851" w:bottom="851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E8" w:rsidRDefault="006D3EE8" w:rsidP="002323E0">
      <w:pPr>
        <w:spacing w:after="0" w:line="240" w:lineRule="auto"/>
      </w:pPr>
      <w:r>
        <w:separator/>
      </w:r>
    </w:p>
  </w:endnote>
  <w:endnote w:type="continuationSeparator" w:id="1">
    <w:p w:rsidR="006D3EE8" w:rsidRDefault="006D3EE8" w:rsidP="0023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2086"/>
      <w:docPartObj>
        <w:docPartGallery w:val="Page Numbers (Bottom of Page)"/>
        <w:docPartUnique/>
      </w:docPartObj>
    </w:sdtPr>
    <w:sdtContent>
      <w:p w:rsidR="000A01AC" w:rsidRDefault="000A01AC">
        <w:pPr>
          <w:pStyle w:val="ab"/>
          <w:jc w:val="right"/>
        </w:pPr>
        <w:fldSimple w:instr=" PAGE   \* MERGEFORMAT ">
          <w:r w:rsidR="00F272CF">
            <w:rPr>
              <w:noProof/>
            </w:rPr>
            <w:t>19</w:t>
          </w:r>
        </w:fldSimple>
      </w:p>
    </w:sdtContent>
  </w:sdt>
  <w:p w:rsidR="000A01AC" w:rsidRDefault="000A01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E8" w:rsidRDefault="006D3EE8" w:rsidP="002323E0">
      <w:pPr>
        <w:spacing w:after="0" w:line="240" w:lineRule="auto"/>
      </w:pPr>
      <w:r>
        <w:separator/>
      </w:r>
    </w:p>
  </w:footnote>
  <w:footnote w:type="continuationSeparator" w:id="1">
    <w:p w:rsidR="006D3EE8" w:rsidRDefault="006D3EE8" w:rsidP="0023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991F97"/>
    <w:multiLevelType w:val="multilevel"/>
    <w:tmpl w:val="85327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D2F73D6"/>
    <w:multiLevelType w:val="hybridMultilevel"/>
    <w:tmpl w:val="72E42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14761"/>
    <w:multiLevelType w:val="hybridMultilevel"/>
    <w:tmpl w:val="5426CA5A"/>
    <w:lvl w:ilvl="0" w:tplc="54D6F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B71F1"/>
    <w:multiLevelType w:val="hybridMultilevel"/>
    <w:tmpl w:val="40E0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90271D"/>
    <w:multiLevelType w:val="hybridMultilevel"/>
    <w:tmpl w:val="63D41844"/>
    <w:lvl w:ilvl="0" w:tplc="54D6F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B05E66"/>
    <w:multiLevelType w:val="hybridMultilevel"/>
    <w:tmpl w:val="677C5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AB1D12"/>
    <w:multiLevelType w:val="hybridMultilevel"/>
    <w:tmpl w:val="D1F2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930A6"/>
    <w:multiLevelType w:val="hybridMultilevel"/>
    <w:tmpl w:val="F5A696B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D6E03DF"/>
    <w:multiLevelType w:val="multilevel"/>
    <w:tmpl w:val="BFD2963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10">
    <w:nsid w:val="2E9B3F8C"/>
    <w:multiLevelType w:val="hybridMultilevel"/>
    <w:tmpl w:val="1CC65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A933D0"/>
    <w:multiLevelType w:val="hybridMultilevel"/>
    <w:tmpl w:val="79E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833EA"/>
    <w:multiLevelType w:val="hybridMultilevel"/>
    <w:tmpl w:val="B0C4B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255542"/>
    <w:multiLevelType w:val="hybridMultilevel"/>
    <w:tmpl w:val="0AB8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E075B"/>
    <w:multiLevelType w:val="hybridMultilevel"/>
    <w:tmpl w:val="C25CC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6D0A91"/>
    <w:multiLevelType w:val="hybridMultilevel"/>
    <w:tmpl w:val="39586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AD15C9"/>
    <w:multiLevelType w:val="hybridMultilevel"/>
    <w:tmpl w:val="F8D2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F345D"/>
    <w:multiLevelType w:val="hybridMultilevel"/>
    <w:tmpl w:val="23B2DE0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382CB5"/>
    <w:multiLevelType w:val="hybridMultilevel"/>
    <w:tmpl w:val="B010FE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7601B9"/>
    <w:multiLevelType w:val="hybridMultilevel"/>
    <w:tmpl w:val="A8569528"/>
    <w:lvl w:ilvl="0" w:tplc="54D6F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5636D"/>
    <w:multiLevelType w:val="hybridMultilevel"/>
    <w:tmpl w:val="86C0D25C"/>
    <w:lvl w:ilvl="0" w:tplc="93243528">
      <w:start w:val="8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1">
    <w:nsid w:val="5C2D68C9"/>
    <w:multiLevelType w:val="hybridMultilevel"/>
    <w:tmpl w:val="6DEA0A80"/>
    <w:lvl w:ilvl="0" w:tplc="E9C6EFBA">
      <w:start w:val="5"/>
      <w:numFmt w:val="decimal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5C8B7A9A"/>
    <w:multiLevelType w:val="hybridMultilevel"/>
    <w:tmpl w:val="752A4DD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29E1F14"/>
    <w:multiLevelType w:val="hybridMultilevel"/>
    <w:tmpl w:val="359E487E"/>
    <w:lvl w:ilvl="0" w:tplc="43103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6D286596"/>
    <w:multiLevelType w:val="hybridMultilevel"/>
    <w:tmpl w:val="CB26EDDE"/>
    <w:lvl w:ilvl="0" w:tplc="A2F89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224ABF"/>
    <w:multiLevelType w:val="hybridMultilevel"/>
    <w:tmpl w:val="9F6EB1D2"/>
    <w:lvl w:ilvl="0" w:tplc="54D6F138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5E44A8"/>
    <w:multiLevelType w:val="hybridMultilevel"/>
    <w:tmpl w:val="C666CB3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6003D7"/>
    <w:multiLevelType w:val="hybridMultilevel"/>
    <w:tmpl w:val="BF7EC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3248CF"/>
    <w:multiLevelType w:val="hybridMultilevel"/>
    <w:tmpl w:val="BD60AF98"/>
    <w:lvl w:ilvl="0" w:tplc="C2863B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88464E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890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E6F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27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4A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66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AB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1"/>
  </w:num>
  <w:num w:numId="10">
    <w:abstractNumId w:val="22"/>
  </w:num>
  <w:num w:numId="11">
    <w:abstractNumId w:val="24"/>
  </w:num>
  <w:num w:numId="12">
    <w:abstractNumId w:val="8"/>
  </w:num>
  <w:num w:numId="13">
    <w:abstractNumId w:val="10"/>
  </w:num>
  <w:num w:numId="14">
    <w:abstractNumId w:val="18"/>
  </w:num>
  <w:num w:numId="15">
    <w:abstractNumId w:val="27"/>
  </w:num>
  <w:num w:numId="16">
    <w:abstractNumId w:val="13"/>
  </w:num>
  <w:num w:numId="17">
    <w:abstractNumId w:val="7"/>
  </w:num>
  <w:num w:numId="18">
    <w:abstractNumId w:val="0"/>
  </w:num>
  <w:num w:numId="19">
    <w:abstractNumId w:val="28"/>
  </w:num>
  <w:num w:numId="20">
    <w:abstractNumId w:val="26"/>
  </w:num>
  <w:num w:numId="21">
    <w:abstractNumId w:val="5"/>
  </w:num>
  <w:num w:numId="22">
    <w:abstractNumId w:val="11"/>
  </w:num>
  <w:num w:numId="23">
    <w:abstractNumId w:val="19"/>
  </w:num>
  <w:num w:numId="24">
    <w:abstractNumId w:val="21"/>
  </w:num>
  <w:num w:numId="25">
    <w:abstractNumId w:val="25"/>
  </w:num>
  <w:num w:numId="26">
    <w:abstractNumId w:val="3"/>
  </w:num>
  <w:num w:numId="27">
    <w:abstractNumId w:val="16"/>
  </w:num>
  <w:num w:numId="28">
    <w:abstractNumId w:val="2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B7"/>
    <w:rsid w:val="0000787D"/>
    <w:rsid w:val="00010AD8"/>
    <w:rsid w:val="000118F8"/>
    <w:rsid w:val="000118FD"/>
    <w:rsid w:val="00016D9D"/>
    <w:rsid w:val="00040F75"/>
    <w:rsid w:val="00042E88"/>
    <w:rsid w:val="000458B8"/>
    <w:rsid w:val="000564DD"/>
    <w:rsid w:val="000A01AC"/>
    <w:rsid w:val="000A33F1"/>
    <w:rsid w:val="000A7D31"/>
    <w:rsid w:val="000A7DEA"/>
    <w:rsid w:val="000C5B3B"/>
    <w:rsid w:val="000E0CDF"/>
    <w:rsid w:val="000E2516"/>
    <w:rsid w:val="000F31D8"/>
    <w:rsid w:val="0012577F"/>
    <w:rsid w:val="00134863"/>
    <w:rsid w:val="00137538"/>
    <w:rsid w:val="001432D2"/>
    <w:rsid w:val="00151880"/>
    <w:rsid w:val="001607D1"/>
    <w:rsid w:val="0016197B"/>
    <w:rsid w:val="00165E6A"/>
    <w:rsid w:val="001849BF"/>
    <w:rsid w:val="00191531"/>
    <w:rsid w:val="00192205"/>
    <w:rsid w:val="001D25E1"/>
    <w:rsid w:val="001F4D85"/>
    <w:rsid w:val="002132F6"/>
    <w:rsid w:val="00216913"/>
    <w:rsid w:val="002323E0"/>
    <w:rsid w:val="00236BB0"/>
    <w:rsid w:val="00255D11"/>
    <w:rsid w:val="0026153C"/>
    <w:rsid w:val="0026373C"/>
    <w:rsid w:val="0029677C"/>
    <w:rsid w:val="002A6ADB"/>
    <w:rsid w:val="002B53B4"/>
    <w:rsid w:val="002B7357"/>
    <w:rsid w:val="002C116C"/>
    <w:rsid w:val="002D0B96"/>
    <w:rsid w:val="002D19C0"/>
    <w:rsid w:val="002D57DE"/>
    <w:rsid w:val="002F3A77"/>
    <w:rsid w:val="003016DA"/>
    <w:rsid w:val="003229EB"/>
    <w:rsid w:val="00336840"/>
    <w:rsid w:val="003410F4"/>
    <w:rsid w:val="0034642D"/>
    <w:rsid w:val="003540B4"/>
    <w:rsid w:val="0035683F"/>
    <w:rsid w:val="00374492"/>
    <w:rsid w:val="00376E99"/>
    <w:rsid w:val="00394032"/>
    <w:rsid w:val="003A451C"/>
    <w:rsid w:val="003C4017"/>
    <w:rsid w:val="003D016B"/>
    <w:rsid w:val="003D2A1C"/>
    <w:rsid w:val="003F0418"/>
    <w:rsid w:val="004051D7"/>
    <w:rsid w:val="004152F5"/>
    <w:rsid w:val="00420B68"/>
    <w:rsid w:val="00422873"/>
    <w:rsid w:val="00427A75"/>
    <w:rsid w:val="00433DF7"/>
    <w:rsid w:val="004345F8"/>
    <w:rsid w:val="00437663"/>
    <w:rsid w:val="00444290"/>
    <w:rsid w:val="004549E5"/>
    <w:rsid w:val="004605BB"/>
    <w:rsid w:val="00466659"/>
    <w:rsid w:val="00477140"/>
    <w:rsid w:val="00481AA5"/>
    <w:rsid w:val="00482B95"/>
    <w:rsid w:val="004A0ECA"/>
    <w:rsid w:val="004A1B39"/>
    <w:rsid w:val="004B07AE"/>
    <w:rsid w:val="004E1E2A"/>
    <w:rsid w:val="004E2687"/>
    <w:rsid w:val="004E4FEE"/>
    <w:rsid w:val="00510EEB"/>
    <w:rsid w:val="00514038"/>
    <w:rsid w:val="0051594D"/>
    <w:rsid w:val="00556626"/>
    <w:rsid w:val="005729EA"/>
    <w:rsid w:val="005A22DE"/>
    <w:rsid w:val="005B1BF6"/>
    <w:rsid w:val="005B473E"/>
    <w:rsid w:val="005D7E71"/>
    <w:rsid w:val="005F0D43"/>
    <w:rsid w:val="00611EC2"/>
    <w:rsid w:val="00626AF4"/>
    <w:rsid w:val="006337B2"/>
    <w:rsid w:val="00640B24"/>
    <w:rsid w:val="006551C1"/>
    <w:rsid w:val="00666674"/>
    <w:rsid w:val="00690C7C"/>
    <w:rsid w:val="00692044"/>
    <w:rsid w:val="00692188"/>
    <w:rsid w:val="0069726D"/>
    <w:rsid w:val="006A0C10"/>
    <w:rsid w:val="006A16C4"/>
    <w:rsid w:val="006B131A"/>
    <w:rsid w:val="006C5B2A"/>
    <w:rsid w:val="006D3EE8"/>
    <w:rsid w:val="006F6566"/>
    <w:rsid w:val="00717812"/>
    <w:rsid w:val="00731875"/>
    <w:rsid w:val="00732C8A"/>
    <w:rsid w:val="007366F3"/>
    <w:rsid w:val="007402C3"/>
    <w:rsid w:val="00740491"/>
    <w:rsid w:val="007468B7"/>
    <w:rsid w:val="00752B6D"/>
    <w:rsid w:val="0077449B"/>
    <w:rsid w:val="007749ED"/>
    <w:rsid w:val="007C0666"/>
    <w:rsid w:val="007C16A6"/>
    <w:rsid w:val="008032B4"/>
    <w:rsid w:val="00814C91"/>
    <w:rsid w:val="0083711F"/>
    <w:rsid w:val="008433DF"/>
    <w:rsid w:val="00850C8E"/>
    <w:rsid w:val="008625CA"/>
    <w:rsid w:val="00867049"/>
    <w:rsid w:val="008679CC"/>
    <w:rsid w:val="00871A3D"/>
    <w:rsid w:val="00882FDA"/>
    <w:rsid w:val="00884F1E"/>
    <w:rsid w:val="008866DA"/>
    <w:rsid w:val="008C4B2D"/>
    <w:rsid w:val="008C6F73"/>
    <w:rsid w:val="008E31C3"/>
    <w:rsid w:val="008E697A"/>
    <w:rsid w:val="008F02AA"/>
    <w:rsid w:val="008F1975"/>
    <w:rsid w:val="008F53A0"/>
    <w:rsid w:val="00904EDA"/>
    <w:rsid w:val="009059D2"/>
    <w:rsid w:val="00914DEC"/>
    <w:rsid w:val="00915886"/>
    <w:rsid w:val="009245B7"/>
    <w:rsid w:val="0093287E"/>
    <w:rsid w:val="00933979"/>
    <w:rsid w:val="00942209"/>
    <w:rsid w:val="00950284"/>
    <w:rsid w:val="00964BDC"/>
    <w:rsid w:val="009726FF"/>
    <w:rsid w:val="009A4BC5"/>
    <w:rsid w:val="009B0C0D"/>
    <w:rsid w:val="009B230D"/>
    <w:rsid w:val="009B2752"/>
    <w:rsid w:val="009C58F2"/>
    <w:rsid w:val="009C76BE"/>
    <w:rsid w:val="009D0AA4"/>
    <w:rsid w:val="009D11B1"/>
    <w:rsid w:val="00A020BE"/>
    <w:rsid w:val="00A1313B"/>
    <w:rsid w:val="00A15051"/>
    <w:rsid w:val="00A47856"/>
    <w:rsid w:val="00A64E0E"/>
    <w:rsid w:val="00A81AC6"/>
    <w:rsid w:val="00A86FAB"/>
    <w:rsid w:val="00AA7A40"/>
    <w:rsid w:val="00AB1C79"/>
    <w:rsid w:val="00AE7B82"/>
    <w:rsid w:val="00AF19BC"/>
    <w:rsid w:val="00B0284B"/>
    <w:rsid w:val="00B22EA8"/>
    <w:rsid w:val="00B23899"/>
    <w:rsid w:val="00B2490A"/>
    <w:rsid w:val="00B320DA"/>
    <w:rsid w:val="00B62465"/>
    <w:rsid w:val="00B62A92"/>
    <w:rsid w:val="00B63E6B"/>
    <w:rsid w:val="00BB0DC2"/>
    <w:rsid w:val="00BB4675"/>
    <w:rsid w:val="00BD2462"/>
    <w:rsid w:val="00BE5C76"/>
    <w:rsid w:val="00BE6889"/>
    <w:rsid w:val="00C03085"/>
    <w:rsid w:val="00C36CEE"/>
    <w:rsid w:val="00C50319"/>
    <w:rsid w:val="00C53D86"/>
    <w:rsid w:val="00C55798"/>
    <w:rsid w:val="00C57333"/>
    <w:rsid w:val="00C724BD"/>
    <w:rsid w:val="00C76421"/>
    <w:rsid w:val="00C855DD"/>
    <w:rsid w:val="00C96907"/>
    <w:rsid w:val="00C974D5"/>
    <w:rsid w:val="00CD569E"/>
    <w:rsid w:val="00CE664C"/>
    <w:rsid w:val="00CE6C8A"/>
    <w:rsid w:val="00D013A5"/>
    <w:rsid w:val="00D17EFD"/>
    <w:rsid w:val="00D4204D"/>
    <w:rsid w:val="00D636A8"/>
    <w:rsid w:val="00D66F2A"/>
    <w:rsid w:val="00D77EB0"/>
    <w:rsid w:val="00D8779E"/>
    <w:rsid w:val="00D935B6"/>
    <w:rsid w:val="00D94166"/>
    <w:rsid w:val="00DA7D89"/>
    <w:rsid w:val="00DB6103"/>
    <w:rsid w:val="00DC106C"/>
    <w:rsid w:val="00DC4D1A"/>
    <w:rsid w:val="00DD1149"/>
    <w:rsid w:val="00DE176E"/>
    <w:rsid w:val="00E072A5"/>
    <w:rsid w:val="00E13B25"/>
    <w:rsid w:val="00E34398"/>
    <w:rsid w:val="00E35818"/>
    <w:rsid w:val="00E35D9E"/>
    <w:rsid w:val="00E37D76"/>
    <w:rsid w:val="00E50B0C"/>
    <w:rsid w:val="00E52F60"/>
    <w:rsid w:val="00E53102"/>
    <w:rsid w:val="00E779ED"/>
    <w:rsid w:val="00EA50EC"/>
    <w:rsid w:val="00ED607A"/>
    <w:rsid w:val="00EF29FF"/>
    <w:rsid w:val="00F01F9F"/>
    <w:rsid w:val="00F04351"/>
    <w:rsid w:val="00F272CF"/>
    <w:rsid w:val="00F77AA3"/>
    <w:rsid w:val="00F85C9A"/>
    <w:rsid w:val="00F914DF"/>
    <w:rsid w:val="00FA6883"/>
    <w:rsid w:val="00FB48C8"/>
    <w:rsid w:val="00FC4F98"/>
    <w:rsid w:val="00FD0D5E"/>
    <w:rsid w:val="00FD1370"/>
    <w:rsid w:val="00FD3145"/>
    <w:rsid w:val="00FD35FE"/>
    <w:rsid w:val="00FD481A"/>
    <w:rsid w:val="00FD6B86"/>
    <w:rsid w:val="00FE1196"/>
    <w:rsid w:val="00FF154C"/>
    <w:rsid w:val="00FF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787D"/>
    <w:pPr>
      <w:ind w:left="720"/>
      <w:contextualSpacing/>
    </w:pPr>
  </w:style>
  <w:style w:type="table" w:styleId="a4">
    <w:name w:val="Table Grid"/>
    <w:basedOn w:val="a1"/>
    <w:uiPriority w:val="99"/>
    <w:rsid w:val="003F0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E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64C"/>
    <w:rPr>
      <w:rFonts w:ascii="Tahoma" w:hAnsi="Tahoma" w:cs="Tahoma"/>
      <w:sz w:val="16"/>
      <w:szCs w:val="16"/>
    </w:rPr>
  </w:style>
  <w:style w:type="character" w:styleId="a7">
    <w:name w:val="Emphasis"/>
    <w:uiPriority w:val="99"/>
    <w:qFormat/>
    <w:locked/>
    <w:rsid w:val="009726FF"/>
    <w:rPr>
      <w:rFonts w:cs="Times New Roman"/>
      <w:i/>
      <w:iCs/>
    </w:rPr>
  </w:style>
  <w:style w:type="paragraph" w:styleId="a8">
    <w:name w:val="Normal (Web)"/>
    <w:basedOn w:val="a"/>
    <w:uiPriority w:val="99"/>
    <w:rsid w:val="004E268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4E26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17c4">
    <w:name w:val="c17 c4"/>
    <w:basedOn w:val="a"/>
    <w:rsid w:val="00FE119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29c4c33">
    <w:name w:val="c29 c4 c33"/>
    <w:basedOn w:val="a"/>
    <w:uiPriority w:val="99"/>
    <w:rsid w:val="00FE119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5c16">
    <w:name w:val="c5 c16"/>
    <w:uiPriority w:val="99"/>
    <w:rsid w:val="00FE1196"/>
    <w:rPr>
      <w:rFonts w:cs="Times New Roman"/>
    </w:rPr>
  </w:style>
  <w:style w:type="paragraph" w:customStyle="1" w:styleId="FR1">
    <w:name w:val="FR1"/>
    <w:uiPriority w:val="99"/>
    <w:rsid w:val="009245B7"/>
    <w:pPr>
      <w:widowControl w:val="0"/>
      <w:autoSpaceDE w:val="0"/>
      <w:autoSpaceDN w:val="0"/>
      <w:adjustRightInd w:val="0"/>
      <w:spacing w:before="240" w:after="320" w:line="300" w:lineRule="auto"/>
      <w:ind w:left="600" w:right="200"/>
      <w:jc w:val="center"/>
    </w:pPr>
    <w:rPr>
      <w:rFonts w:ascii="Arial" w:eastAsia="Calibri" w:hAnsi="Arial" w:cs="Arial"/>
      <w:i/>
      <w:iCs/>
      <w:sz w:val="24"/>
      <w:szCs w:val="24"/>
    </w:rPr>
  </w:style>
  <w:style w:type="character" w:customStyle="1" w:styleId="apple-converted-space">
    <w:name w:val="apple-converted-space"/>
    <w:uiPriority w:val="99"/>
    <w:rsid w:val="00FD3145"/>
    <w:rPr>
      <w:rFonts w:cs="Times New Roman"/>
    </w:rPr>
  </w:style>
  <w:style w:type="paragraph" w:customStyle="1" w:styleId="21">
    <w:name w:val="Основной текст с отступом 21"/>
    <w:basedOn w:val="a"/>
    <w:uiPriority w:val="99"/>
    <w:rsid w:val="00FD3145"/>
    <w:pPr>
      <w:suppressAutoHyphens/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23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23E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3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3E0"/>
    <w:rPr>
      <w:sz w:val="22"/>
      <w:szCs w:val="22"/>
    </w:rPr>
  </w:style>
  <w:style w:type="character" w:styleId="ad">
    <w:name w:val="Strong"/>
    <w:uiPriority w:val="22"/>
    <w:qFormat/>
    <w:locked/>
    <w:rsid w:val="000A01AC"/>
    <w:rPr>
      <w:rFonts w:cs="Times New Roman"/>
      <w:b/>
    </w:rPr>
  </w:style>
  <w:style w:type="paragraph" w:customStyle="1" w:styleId="msonospacing0">
    <w:name w:val="msonospacing"/>
    <w:basedOn w:val="a"/>
    <w:uiPriority w:val="99"/>
    <w:rsid w:val="000A01AC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2"/>
      <c:rotY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7440381558038E-2"/>
          <c:y val="5.9233449477351915E-2"/>
          <c:w val="0.777424483306837"/>
          <c:h val="0.79442508710801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66</c:v>
                </c:pt>
                <c:pt idx="1">
                  <c:v>30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67</c:v>
                </c:pt>
                <c:pt idx="1">
                  <c:v>32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</c:numCache>
            </c:numRef>
          </c:val>
        </c:ser>
        <c:gapDepth val="0"/>
        <c:shape val="box"/>
        <c:axId val="86414080"/>
        <c:axId val="93765632"/>
        <c:axId val="0"/>
      </c:bar3DChart>
      <c:catAx>
        <c:axId val="86414080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765632"/>
        <c:crosses val="autoZero"/>
        <c:auto val="1"/>
        <c:lblAlgn val="ctr"/>
        <c:lblOffset val="100"/>
        <c:tickLblSkip val="1"/>
        <c:tickMarkSkip val="1"/>
      </c:catAx>
      <c:valAx>
        <c:axId val="93765632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414080"/>
        <c:crosses val="autoZero"/>
        <c:crossBetween val="between"/>
      </c:valAx>
      <c:spPr>
        <a:solidFill>
          <a:srgbClr val="FFFFFF"/>
        </a:solidFill>
        <a:ln w="25355">
          <a:noFill/>
        </a:ln>
      </c:spPr>
    </c:plotArea>
    <c:legend>
      <c:legendPos val="r"/>
      <c:layout>
        <c:manualLayout>
          <c:xMode val="edge"/>
          <c:yMode val="edge"/>
          <c:x val="0.8457869634340226"/>
          <c:y val="0.37282229965156877"/>
          <c:w val="0.14785373608903021"/>
          <c:h val="0.2543554006968643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Образование педагогов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0092592592592591E-2"/>
          <c:y val="0.16656761654793306"/>
          <c:w val="0.63176035287255761"/>
          <c:h val="0.726289526309211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среднее  специальное</c:v>
                </c:pt>
                <c:pt idx="1">
                  <c:v>высшее</c:v>
                </c:pt>
                <c:pt idx="2">
                  <c:v>обучаются на дошкольном отделении "ЛГУ им. А.С.Пушкина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0.47000000000000008</c:v>
                </c:pt>
                <c:pt idx="1">
                  <c:v>0.4</c:v>
                </c:pt>
                <c:pt idx="2">
                  <c:v>0.13</c:v>
                </c:pt>
              </c:numCache>
            </c:numRef>
          </c:val>
        </c:ser>
      </c:pie3DChart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Педагогический стаж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20 и более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0.13</c:v>
                </c:pt>
                <c:pt idx="2">
                  <c:v>0.2</c:v>
                </c:pt>
                <c:pt idx="3">
                  <c:v>7.0000000000000021E-2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 зо лет</c:v>
                </c:pt>
                <c:pt idx="1">
                  <c:v>30-45 лет</c:v>
                </c:pt>
                <c:pt idx="2">
                  <c:v>45-55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0.53</c:v>
                </c:pt>
                <c:pt idx="2">
                  <c:v>0.2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0.3300000000000014</c:v>
                </c:pt>
                <c:pt idx="1">
                  <c:v>0.3300000000000014</c:v>
                </c:pt>
                <c:pt idx="2">
                  <c:v>0.3300000000000014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Статистика за последние три года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 за последние три года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Курсы повышения квалификации (КПК)</c:v>
                </c:pt>
                <c:pt idx="1">
                  <c:v>Обучаются в "ЛГУ им. А.С. Пушкина"</c:v>
                </c:pt>
                <c:pt idx="2">
                  <c:v>Планируют обучиться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0.67000000000000282</c:v>
                </c:pt>
                <c:pt idx="1">
                  <c:v>0.13</c:v>
                </c:pt>
                <c:pt idx="2">
                  <c:v>0.2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EBD13-B6FE-4039-9FDE-98D10103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2912</TotalTime>
  <Pages>1</Pages>
  <Words>4999</Words>
  <Characters>28496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59</cp:revision>
  <cp:lastPrinted>2017-08-15T12:44:00Z</cp:lastPrinted>
  <dcterms:created xsi:type="dcterms:W3CDTF">2014-10-17T08:51:00Z</dcterms:created>
  <dcterms:modified xsi:type="dcterms:W3CDTF">2018-01-19T09:58:00Z</dcterms:modified>
</cp:coreProperties>
</file>