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D0" w:rsidRPr="004604F5" w:rsidRDefault="002E4ED0" w:rsidP="004604F5">
      <w:pPr>
        <w:pStyle w:val="Standard"/>
        <w:spacing w:line="360" w:lineRule="auto"/>
        <w:jc w:val="center"/>
        <w:outlineLvl w:val="0"/>
        <w:rPr>
          <w:b/>
          <w:bCs/>
          <w:lang w:val="ru-RU"/>
        </w:rPr>
      </w:pPr>
      <w:r w:rsidRPr="004604F5">
        <w:rPr>
          <w:b/>
          <w:bCs/>
          <w:lang w:val="ru-RU"/>
        </w:rPr>
        <w:t>Муниципальное бюджетное дошкольное образовательное учреждение</w:t>
      </w:r>
    </w:p>
    <w:p w:rsidR="002E4ED0" w:rsidRPr="004604F5" w:rsidRDefault="002E4ED0" w:rsidP="004604F5">
      <w:pPr>
        <w:pStyle w:val="Standard"/>
        <w:spacing w:line="360" w:lineRule="auto"/>
        <w:jc w:val="center"/>
        <w:outlineLvl w:val="0"/>
        <w:rPr>
          <w:b/>
          <w:bCs/>
          <w:lang w:val="ru-RU"/>
        </w:rPr>
      </w:pPr>
      <w:r w:rsidRPr="004604F5">
        <w:rPr>
          <w:b/>
          <w:bCs/>
          <w:lang w:val="ru-RU"/>
        </w:rPr>
        <w:t>«Детский сад № 7 г. Выборга»</w:t>
      </w:r>
    </w:p>
    <w:p w:rsidR="002E4ED0" w:rsidRPr="004604F5" w:rsidRDefault="004F366C" w:rsidP="004604F5">
      <w:pPr>
        <w:pStyle w:val="Standard"/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(МБДОУ «Детский сад №7 г</w:t>
      </w:r>
      <w:r w:rsidR="00BE4FDE">
        <w:rPr>
          <w:b/>
          <w:bCs/>
          <w:lang w:val="ru-RU"/>
        </w:rPr>
        <w:t>.Выборга»)</w:t>
      </w:r>
    </w:p>
    <w:p w:rsidR="002E4ED0" w:rsidRPr="004604F5" w:rsidRDefault="002E4ED0" w:rsidP="004604F5">
      <w:pPr>
        <w:pStyle w:val="Standard"/>
        <w:spacing w:line="360" w:lineRule="auto"/>
        <w:jc w:val="center"/>
        <w:rPr>
          <w:b/>
          <w:bCs/>
          <w:lang w:val="ru-RU"/>
        </w:rPr>
      </w:pPr>
    </w:p>
    <w:p w:rsidR="002E4ED0" w:rsidRPr="004604F5" w:rsidRDefault="002E4ED0" w:rsidP="00AE22B3">
      <w:pPr>
        <w:pStyle w:val="Standard"/>
        <w:outlineLvl w:val="0"/>
        <w:rPr>
          <w:b/>
          <w:bCs/>
          <w:lang w:val="ru-RU"/>
        </w:rPr>
      </w:pPr>
      <w:proofErr w:type="gramStart"/>
      <w:r w:rsidRPr="004604F5">
        <w:rPr>
          <w:b/>
          <w:bCs/>
          <w:lang w:val="ru-RU"/>
        </w:rPr>
        <w:t>ПРИНЯТ</w:t>
      </w:r>
      <w:proofErr w:type="gramEnd"/>
      <w:r w:rsidRPr="004604F5">
        <w:rPr>
          <w:b/>
          <w:bCs/>
          <w:lang w:val="ru-RU"/>
        </w:rPr>
        <w:t xml:space="preserve">:                                                                                                                                                   </w:t>
      </w:r>
      <w:r w:rsidR="00AE22B3">
        <w:rPr>
          <w:b/>
          <w:bCs/>
          <w:lang w:val="ru-RU"/>
        </w:rPr>
        <w:t xml:space="preserve">                               </w:t>
      </w:r>
      <w:r w:rsidRPr="004604F5">
        <w:rPr>
          <w:b/>
          <w:bCs/>
          <w:lang w:val="ru-RU"/>
        </w:rPr>
        <w:t>УТВЕРЖДЕН:</w:t>
      </w:r>
    </w:p>
    <w:p w:rsidR="002E4ED0" w:rsidRPr="004604F5" w:rsidRDefault="002E4ED0" w:rsidP="00AE22B3">
      <w:pPr>
        <w:pStyle w:val="Standard"/>
        <w:rPr>
          <w:lang w:val="ru-RU"/>
        </w:rPr>
      </w:pPr>
      <w:r w:rsidRPr="004604F5">
        <w:rPr>
          <w:lang w:val="ru-RU"/>
        </w:rPr>
        <w:t xml:space="preserve">На Педагогическом совете                                                                                                                        </w:t>
      </w:r>
      <w:r w:rsidR="00BE4FDE">
        <w:rPr>
          <w:lang w:val="ru-RU"/>
        </w:rPr>
        <w:t xml:space="preserve">                                </w:t>
      </w:r>
      <w:r w:rsidR="0016692F" w:rsidRPr="004604F5">
        <w:rPr>
          <w:lang w:val="ru-RU"/>
        </w:rPr>
        <w:t xml:space="preserve">Приказом </w:t>
      </w:r>
      <w:r w:rsidRPr="004604F5">
        <w:rPr>
          <w:lang w:val="ru-RU"/>
        </w:rPr>
        <w:t xml:space="preserve"> МБДОУ                                                                                                                        Протокол от </w:t>
      </w:r>
      <w:r w:rsidR="0016692F" w:rsidRPr="004604F5">
        <w:rPr>
          <w:lang w:val="ru-RU"/>
        </w:rPr>
        <w:t xml:space="preserve"> </w:t>
      </w:r>
      <w:r w:rsidRPr="004604F5">
        <w:rPr>
          <w:lang w:val="ru-RU"/>
        </w:rPr>
        <w:t xml:space="preserve">28 </w:t>
      </w:r>
      <w:r w:rsidR="0016692F" w:rsidRPr="004604F5">
        <w:rPr>
          <w:lang w:val="ru-RU"/>
        </w:rPr>
        <w:t>.</w:t>
      </w:r>
      <w:r w:rsidRPr="004604F5">
        <w:rPr>
          <w:lang w:val="ru-RU"/>
        </w:rPr>
        <w:t xml:space="preserve">05.2015 года  №5                                                                                                                                   </w:t>
      </w:r>
      <w:r w:rsidR="00AE22B3">
        <w:rPr>
          <w:lang w:val="ru-RU"/>
        </w:rPr>
        <w:t xml:space="preserve">        </w:t>
      </w:r>
      <w:r w:rsidR="004604F5">
        <w:rPr>
          <w:lang w:val="ru-RU"/>
        </w:rPr>
        <w:t>«Детский сад №7 г</w:t>
      </w:r>
      <w:r w:rsidRPr="004604F5">
        <w:rPr>
          <w:lang w:val="ru-RU"/>
        </w:rPr>
        <w:t>. Выборга»</w:t>
      </w:r>
    </w:p>
    <w:p w:rsidR="002E4ED0" w:rsidRPr="004604F5" w:rsidRDefault="004604F5" w:rsidP="00AE22B3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E4FDE">
        <w:rPr>
          <w:lang w:val="ru-RU"/>
        </w:rPr>
        <w:t xml:space="preserve">                                     от 05 .05.2015 года № 148</w:t>
      </w:r>
      <w:r w:rsidR="0016692F" w:rsidRPr="004604F5">
        <w:rPr>
          <w:lang w:val="ru-RU"/>
        </w:rPr>
        <w:t xml:space="preserve"> -</w:t>
      </w:r>
      <w:r w:rsidR="00BE4FDE">
        <w:rPr>
          <w:lang w:val="ru-RU"/>
        </w:rPr>
        <w:t xml:space="preserve"> </w:t>
      </w:r>
      <w:r w:rsidR="0016692F" w:rsidRPr="004604F5">
        <w:rPr>
          <w:lang w:val="ru-RU"/>
        </w:rPr>
        <w:t>ОД</w:t>
      </w:r>
    </w:p>
    <w:p w:rsidR="002E4ED0" w:rsidRPr="004604F5" w:rsidRDefault="002E4ED0" w:rsidP="004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ED0" w:rsidRPr="004604F5" w:rsidRDefault="002E4ED0" w:rsidP="004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22B3" w:rsidRDefault="00AE22B3" w:rsidP="004604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ED0" w:rsidRPr="004604F5" w:rsidRDefault="002E4ED0" w:rsidP="004604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F5"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</w:p>
    <w:p w:rsidR="002E4ED0" w:rsidRPr="004604F5" w:rsidRDefault="002E4ED0" w:rsidP="004604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F5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E4ED0" w:rsidRPr="004604F5" w:rsidRDefault="002E4ED0" w:rsidP="004604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F5">
        <w:rPr>
          <w:rFonts w:ascii="Times New Roman" w:hAnsi="Times New Roman" w:cs="Times New Roman"/>
          <w:b/>
          <w:sz w:val="24"/>
          <w:szCs w:val="24"/>
        </w:rPr>
        <w:t>«Детский сад №7 г</w:t>
      </w:r>
      <w:proofErr w:type="gramStart"/>
      <w:r w:rsidRPr="004604F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4604F5">
        <w:rPr>
          <w:rFonts w:ascii="Times New Roman" w:hAnsi="Times New Roman" w:cs="Times New Roman"/>
          <w:b/>
          <w:sz w:val="24"/>
          <w:szCs w:val="24"/>
        </w:rPr>
        <w:t>ыборга»</w:t>
      </w:r>
    </w:p>
    <w:p w:rsidR="002E4ED0" w:rsidRPr="004604F5" w:rsidRDefault="002E4ED0" w:rsidP="004604F5">
      <w:pPr>
        <w:pStyle w:val="c4c27c72"/>
        <w:spacing w:before="0" w:beforeAutospacing="0" w:after="0" w:afterAutospacing="0" w:line="360" w:lineRule="auto"/>
        <w:jc w:val="both"/>
        <w:rPr>
          <w:rStyle w:val="c14c5"/>
          <w:b/>
          <w:bCs/>
          <w:color w:val="000000"/>
        </w:rPr>
      </w:pPr>
    </w:p>
    <w:p w:rsidR="002E4ED0" w:rsidRPr="004604F5" w:rsidRDefault="002E4ED0" w:rsidP="004604F5">
      <w:pPr>
        <w:pStyle w:val="c4c27c72"/>
        <w:spacing w:before="0" w:beforeAutospacing="0" w:after="0" w:afterAutospacing="0" w:line="360" w:lineRule="auto"/>
        <w:jc w:val="both"/>
        <w:rPr>
          <w:rStyle w:val="c14c5"/>
          <w:b/>
          <w:bCs/>
          <w:color w:val="000000"/>
        </w:rPr>
      </w:pPr>
    </w:p>
    <w:p w:rsidR="002E4ED0" w:rsidRPr="004604F5" w:rsidRDefault="002E4ED0" w:rsidP="004604F5">
      <w:pPr>
        <w:pStyle w:val="c4c27c72"/>
        <w:spacing w:before="0" w:beforeAutospacing="0" w:after="0" w:afterAutospacing="0" w:line="360" w:lineRule="auto"/>
        <w:jc w:val="both"/>
        <w:rPr>
          <w:rStyle w:val="c14c5"/>
          <w:b/>
          <w:bCs/>
          <w:color w:val="000000"/>
        </w:rPr>
      </w:pPr>
    </w:p>
    <w:p w:rsidR="00542DCC" w:rsidRPr="004604F5" w:rsidRDefault="00542DCC" w:rsidP="004604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EBC" w:rsidRPr="004604F5" w:rsidRDefault="00853EBC" w:rsidP="004604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2B3" w:rsidRDefault="00AE22B3" w:rsidP="004604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2B3" w:rsidRDefault="00AE22B3" w:rsidP="004604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2DCC" w:rsidRPr="004604F5" w:rsidRDefault="00207AFD" w:rsidP="004604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Выборг</w:t>
      </w:r>
    </w:p>
    <w:p w:rsidR="00F15318" w:rsidRPr="004604F5" w:rsidRDefault="00F15318" w:rsidP="004604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2B3" w:rsidRPr="00040EA7" w:rsidRDefault="00A34FE0" w:rsidP="00AE22B3">
      <w:pPr>
        <w:spacing w:line="240" w:lineRule="atLeast"/>
        <w:jc w:val="both"/>
        <w:rPr>
          <w:rFonts w:ascii="Times New Roman" w:hAnsi="Times New Roman"/>
        </w:rPr>
      </w:pPr>
      <w:r w:rsidRPr="00460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="00AE22B3" w:rsidRPr="00040EA7">
        <w:rPr>
          <w:rFonts w:ascii="Times New Roman" w:hAnsi="Times New Roman"/>
        </w:rPr>
        <w:t>Информационно - аналитическая справка составлена на основе анализа достигнутых результатов работы всего коллектива ДО</w:t>
      </w:r>
      <w:r w:rsidR="00AE22B3">
        <w:rPr>
          <w:rFonts w:ascii="Times New Roman" w:hAnsi="Times New Roman"/>
        </w:rPr>
        <w:t>У за предшествующий период, 2014-2015</w:t>
      </w:r>
      <w:r w:rsidR="00AE22B3" w:rsidRPr="00040EA7">
        <w:rPr>
          <w:rFonts w:ascii="Times New Roman" w:hAnsi="Times New Roman"/>
        </w:rPr>
        <w:t xml:space="preserve"> учебный год.</w:t>
      </w:r>
    </w:p>
    <w:p w:rsidR="00A34FE0" w:rsidRPr="004604F5" w:rsidRDefault="00A34FE0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Style w:val="a3"/>
        <w:tblW w:w="0" w:type="auto"/>
        <w:tblLook w:val="04A0"/>
      </w:tblPr>
      <w:tblGrid>
        <w:gridCol w:w="576"/>
        <w:gridCol w:w="14135"/>
        <w:gridCol w:w="903"/>
      </w:tblGrid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и организация образовательной деятельности   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характеристика ДОУ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деятельности образовательного учреждения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Право владения, использования материально-технической базы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 управления  ДОУ  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и качество подготовки воспитанников</w:t>
            </w:r>
          </w:p>
        </w:tc>
        <w:tc>
          <w:tcPr>
            <w:tcW w:w="903" w:type="dxa"/>
          </w:tcPr>
          <w:p w:rsidR="00BE4FDE" w:rsidRPr="00777526" w:rsidRDefault="00BE4FDE" w:rsidP="00BE4F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образовательной деятельности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Готовность детей к школе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коррекционной работы с детьми.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  <w:t>Планируемые действия по совершенствованию воспитательно-образовательного процесса в 2015-2016 учебном году: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деятельности.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5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Выполнение планов совместной работы ДОУ и школы, результаты взаимодействия с другими организациями.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преемственности  МБОУ СОШ №37»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социальными партнерами ДОУ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взаимодействия с родителями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обслуживание, профилактическая и </w:t>
            </w:r>
            <w:proofErr w:type="spellStart"/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77526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оздоровительная работа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работы по снижению заболеваемости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 воспитанников ДОУ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Характеристика педагогического коллектива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аттестации педагогами ДОУ в 2014-2015 учебном году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педагогами ДОУ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Трансляция опыта работы (конкурсы) педагогами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учебно-методического обеспечения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и совершенствование материально-технического обеспечения ДОУ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 предметно-пространственной  среды: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безопасности  жизни и деятельности воспитанников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организации питания воспитанников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E4FDE" w:rsidRPr="00777526" w:rsidTr="00412946">
        <w:tc>
          <w:tcPr>
            <w:tcW w:w="576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5" w:type="dxa"/>
          </w:tcPr>
          <w:p w:rsidR="00BE4FDE" w:rsidRPr="00777526" w:rsidRDefault="00BE4FDE" w:rsidP="00412946">
            <w:pPr>
              <w:spacing w:line="36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77526">
              <w:rPr>
                <w:rFonts w:ascii="Times New Roman" w:hAnsi="Times New Roman" w:cs="Times New Roman"/>
                <w:sz w:val="16"/>
                <w:szCs w:val="16"/>
              </w:rPr>
              <w:t>ПОКАЗАТЕЛИ ДЕЯТЕЛЬНОСТИ ДОШКОЛЬНОЙ ОБРАЗОВАТЕЛЬНОЙ ОРГАНИЗАЦИИ, ПОДЛЕЖАЩЕЙ САМООБСЛЕДОВАНИЮ МБДОУ «ДЕТСКИЙ САД №7 Г.ВЫБОРГА» 2014-2015 УЧЕБНЫЙ ГОД.</w:t>
            </w:r>
          </w:p>
        </w:tc>
        <w:tc>
          <w:tcPr>
            <w:tcW w:w="903" w:type="dxa"/>
          </w:tcPr>
          <w:p w:rsidR="00BE4FDE" w:rsidRPr="00777526" w:rsidRDefault="00BE4FDE" w:rsidP="004129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DE7DB4" w:rsidRPr="004604F5" w:rsidRDefault="00DE7DB4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6692F" w:rsidRPr="00AE22B3" w:rsidRDefault="00A34FE0" w:rsidP="00AE22B3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и организация образовательной деятельности.</w:t>
      </w:r>
    </w:p>
    <w:p w:rsidR="00A34FE0" w:rsidRPr="004604F5" w:rsidRDefault="00A34FE0" w:rsidP="004604F5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дошкольного образовательного учреждения.</w:t>
      </w:r>
    </w:p>
    <w:p w:rsidR="002E4ED0" w:rsidRPr="004604F5" w:rsidRDefault="002E4ED0" w:rsidP="004604F5">
      <w:pPr>
        <w:pStyle w:val="c4c27c72"/>
        <w:spacing w:before="0" w:beforeAutospacing="0" w:after="0" w:afterAutospacing="0" w:line="360" w:lineRule="auto"/>
        <w:ind w:left="360"/>
        <w:jc w:val="both"/>
        <w:rPr>
          <w:rStyle w:val="c5c16"/>
          <w:color w:val="000000"/>
        </w:rPr>
      </w:pPr>
      <w:r w:rsidRPr="004604F5">
        <w:rPr>
          <w:rFonts w:eastAsia="Calibri"/>
          <w:b/>
          <w:bCs/>
          <w:color w:val="000000"/>
        </w:rPr>
        <w:t> </w:t>
      </w:r>
      <w:r w:rsidRPr="004604F5">
        <w:rPr>
          <w:rStyle w:val="c5c16"/>
          <w:color w:val="000000"/>
        </w:rPr>
        <w:t>    </w:t>
      </w:r>
    </w:p>
    <w:p w:rsidR="002E4ED0" w:rsidRPr="00AE22B3" w:rsidRDefault="002E4ED0" w:rsidP="004604F5">
      <w:pPr>
        <w:pStyle w:val="c29c4c33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4604F5">
        <w:rPr>
          <w:rStyle w:val="c5c16"/>
          <w:color w:val="000000"/>
        </w:rPr>
        <w:t> </w:t>
      </w:r>
      <w:r w:rsidR="0016692F" w:rsidRPr="004604F5">
        <w:rPr>
          <w:rStyle w:val="c5c16"/>
          <w:color w:val="000000"/>
        </w:rPr>
        <w:t xml:space="preserve">    </w:t>
      </w:r>
      <w:r w:rsidRPr="004604F5">
        <w:rPr>
          <w:rStyle w:val="c5c16"/>
          <w:color w:val="000000"/>
        </w:rPr>
        <w:t>Муниципальное бюджетное дошкольное образовательное учреждение «Детский сад №7 г</w:t>
      </w:r>
      <w:proofErr w:type="gramStart"/>
      <w:r w:rsidRPr="004604F5">
        <w:rPr>
          <w:rStyle w:val="c5c16"/>
          <w:color w:val="000000"/>
        </w:rPr>
        <w:t>.В</w:t>
      </w:r>
      <w:proofErr w:type="gramEnd"/>
      <w:r w:rsidRPr="004604F5">
        <w:rPr>
          <w:rStyle w:val="c5c16"/>
          <w:color w:val="000000"/>
        </w:rPr>
        <w:t xml:space="preserve">ыборга»   функционирует с 1971 года. Расположено по адресу: </w:t>
      </w:r>
      <w:proofErr w:type="gramStart"/>
      <w:r w:rsidRPr="004604F5">
        <w:rPr>
          <w:rStyle w:val="c5c16"/>
          <w:color w:val="000000"/>
        </w:rPr>
        <w:t>Ленинградская</w:t>
      </w:r>
      <w:proofErr w:type="gramEnd"/>
      <w:r w:rsidRPr="004604F5">
        <w:rPr>
          <w:rStyle w:val="c5c16"/>
          <w:color w:val="000000"/>
        </w:rPr>
        <w:t xml:space="preserve"> обл., г. Выборг, ул. Горная д.16</w:t>
      </w:r>
      <w:r w:rsidRPr="004604F5">
        <w:t xml:space="preserve">, тел:8813(78) 9-10-79,электронный адрес: </w:t>
      </w:r>
      <w:hyperlink r:id="rId8" w:history="1">
        <w:r w:rsidRPr="004604F5">
          <w:rPr>
            <w:rStyle w:val="ad"/>
            <w:lang w:val="en-US"/>
          </w:rPr>
          <w:t>zhuravlikpapula</w:t>
        </w:r>
        <w:r w:rsidRPr="004604F5">
          <w:rPr>
            <w:rStyle w:val="ad"/>
          </w:rPr>
          <w:t>@</w:t>
        </w:r>
        <w:r w:rsidRPr="004604F5">
          <w:rPr>
            <w:rStyle w:val="ad"/>
            <w:lang w:val="en-US"/>
          </w:rPr>
          <w:t>mail</w:t>
        </w:r>
        <w:r w:rsidRPr="004604F5">
          <w:rPr>
            <w:rStyle w:val="ad"/>
          </w:rPr>
          <w:t>.</w:t>
        </w:r>
        <w:r w:rsidRPr="004604F5">
          <w:rPr>
            <w:rStyle w:val="ad"/>
            <w:lang w:val="en-US"/>
          </w:rPr>
          <w:t>ru</w:t>
        </w:r>
      </w:hyperlink>
      <w:r w:rsidRPr="004604F5">
        <w:t xml:space="preserve">, </w:t>
      </w:r>
      <w:r w:rsidRPr="004604F5">
        <w:rPr>
          <w:u w:val="single"/>
        </w:rPr>
        <w:t xml:space="preserve">Сайт: </w:t>
      </w:r>
      <w:hyperlink r:id="rId9" w:history="1">
        <w:r w:rsidRPr="004604F5">
          <w:rPr>
            <w:rStyle w:val="ad"/>
          </w:rPr>
          <w:t>http://</w:t>
        </w:r>
        <w:r w:rsidRPr="004604F5">
          <w:rPr>
            <w:rStyle w:val="ad"/>
            <w:lang w:val="en-US"/>
          </w:rPr>
          <w:t>zhuravli</w:t>
        </w:r>
        <w:r w:rsidRPr="004604F5">
          <w:rPr>
            <w:rStyle w:val="ad"/>
          </w:rPr>
          <w:t>.jimdo.com/</w:t>
        </w:r>
      </w:hyperlink>
    </w:p>
    <w:p w:rsidR="002E4ED0" w:rsidRPr="004604F5" w:rsidRDefault="004604F5" w:rsidP="004604F5">
      <w:pPr>
        <w:pStyle w:val="c29c4c33"/>
        <w:spacing w:before="0" w:beforeAutospacing="0" w:after="0" w:afterAutospacing="0" w:line="360" w:lineRule="auto"/>
        <w:ind w:left="360"/>
        <w:jc w:val="both"/>
        <w:rPr>
          <w:rStyle w:val="c5c16"/>
          <w:color w:val="000000"/>
        </w:rPr>
      </w:pPr>
      <w:r>
        <w:rPr>
          <w:rStyle w:val="c5c16"/>
          <w:color w:val="000000"/>
        </w:rPr>
        <w:t xml:space="preserve">              </w:t>
      </w:r>
      <w:r w:rsidR="002E4ED0" w:rsidRPr="004604F5">
        <w:rPr>
          <w:rStyle w:val="c5c16"/>
          <w:color w:val="000000"/>
        </w:rPr>
        <w:t>В МБДОУ Детский сад № 7 г</w:t>
      </w:r>
      <w:proofErr w:type="gramStart"/>
      <w:r w:rsidR="002E4ED0" w:rsidRPr="004604F5">
        <w:rPr>
          <w:rStyle w:val="c5c16"/>
          <w:color w:val="000000"/>
        </w:rPr>
        <w:t>.В</w:t>
      </w:r>
      <w:proofErr w:type="gramEnd"/>
      <w:r w:rsidR="002E4ED0" w:rsidRPr="004604F5">
        <w:rPr>
          <w:rStyle w:val="c5c16"/>
          <w:color w:val="000000"/>
        </w:rPr>
        <w:t>ыборга» функционирует 6  групп  (12-часового режима пребывания -5. Из них: 1 группа компенсирующей направленности для детей с тяжелыми нарушениями речи с 10 часовым пр</w:t>
      </w:r>
      <w:r w:rsidR="008327E9" w:rsidRPr="004604F5">
        <w:rPr>
          <w:rStyle w:val="c5c16"/>
          <w:color w:val="000000"/>
        </w:rPr>
        <w:t xml:space="preserve">ебыванием. Форма </w:t>
      </w:r>
      <w:proofErr w:type="spellStart"/>
      <w:proofErr w:type="gramStart"/>
      <w:r w:rsidR="008327E9" w:rsidRPr="004604F5">
        <w:rPr>
          <w:rStyle w:val="c5c16"/>
          <w:color w:val="000000"/>
        </w:rPr>
        <w:t>обучения-очная</w:t>
      </w:r>
      <w:proofErr w:type="spellEnd"/>
      <w:proofErr w:type="gramEnd"/>
      <w:r w:rsidR="008327E9" w:rsidRPr="004604F5">
        <w:rPr>
          <w:rStyle w:val="c5c16"/>
          <w:color w:val="000000"/>
        </w:rPr>
        <w:t xml:space="preserve">. </w:t>
      </w:r>
      <w:proofErr w:type="gramStart"/>
      <w:r w:rsidR="002E4ED0" w:rsidRPr="004604F5">
        <w:rPr>
          <w:rStyle w:val="c5c16"/>
          <w:color w:val="000000"/>
        </w:rPr>
        <w:t>Язык</w:t>
      </w:r>
      <w:proofErr w:type="gramEnd"/>
      <w:r w:rsidR="002E4ED0" w:rsidRPr="004604F5">
        <w:rPr>
          <w:rStyle w:val="c5c16"/>
          <w:color w:val="000000"/>
        </w:rPr>
        <w:t xml:space="preserve"> на котором осуществляется образование-русский.</w:t>
      </w:r>
    </w:p>
    <w:p w:rsidR="002E4ED0" w:rsidRPr="004604F5" w:rsidRDefault="002E4ED0" w:rsidP="004604F5">
      <w:pPr>
        <w:pStyle w:val="c29c4c33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4604F5">
        <w:rPr>
          <w:rStyle w:val="c5c16"/>
          <w:color w:val="000000"/>
        </w:rPr>
        <w:t xml:space="preserve">В 2014-2015 учебном году </w:t>
      </w:r>
      <w:r w:rsidR="008327E9" w:rsidRPr="004604F5">
        <w:rPr>
          <w:rStyle w:val="c5c16"/>
          <w:color w:val="000000"/>
        </w:rPr>
        <w:t>количество воспитанников</w:t>
      </w:r>
      <w:r w:rsidR="0016692F" w:rsidRPr="004604F5">
        <w:rPr>
          <w:rStyle w:val="c5c16"/>
          <w:color w:val="000000"/>
        </w:rPr>
        <w:t xml:space="preserve"> </w:t>
      </w:r>
      <w:r w:rsidR="008327E9" w:rsidRPr="004604F5">
        <w:rPr>
          <w:rStyle w:val="c5c16"/>
          <w:color w:val="000000"/>
        </w:rPr>
        <w:t>-</w:t>
      </w:r>
      <w:r w:rsidRPr="004604F5">
        <w:rPr>
          <w:rStyle w:val="c5c16"/>
          <w:color w:val="000000"/>
        </w:rPr>
        <w:t xml:space="preserve">  </w:t>
      </w:r>
      <w:r w:rsidRPr="004604F5">
        <w:rPr>
          <w:rStyle w:val="c5c16"/>
        </w:rPr>
        <w:t>153</w:t>
      </w:r>
      <w:r w:rsidR="008327E9" w:rsidRPr="004604F5">
        <w:rPr>
          <w:rStyle w:val="c5c16"/>
        </w:rPr>
        <w:t>,</w:t>
      </w:r>
      <w:r w:rsidR="008327E9" w:rsidRPr="004604F5">
        <w:rPr>
          <w:rStyle w:val="c5c16"/>
          <w:color w:val="000000"/>
        </w:rPr>
        <w:t xml:space="preserve">  </w:t>
      </w:r>
      <w:r w:rsidRPr="004604F5">
        <w:rPr>
          <w:rStyle w:val="c5c16"/>
          <w:color w:val="000000"/>
        </w:rPr>
        <w:t xml:space="preserve"> наполняемость групп составила </w:t>
      </w:r>
      <w:r w:rsidR="008327E9" w:rsidRPr="004604F5">
        <w:rPr>
          <w:rStyle w:val="c5c16"/>
          <w:color w:val="000000"/>
        </w:rPr>
        <w:t>в среднем-</w:t>
      </w:r>
      <w:r w:rsidRPr="004604F5">
        <w:rPr>
          <w:rStyle w:val="c5c16"/>
        </w:rPr>
        <w:t xml:space="preserve">25 </w:t>
      </w:r>
      <w:r w:rsidRPr="004604F5">
        <w:rPr>
          <w:rStyle w:val="c5c16"/>
          <w:color w:val="000000"/>
        </w:rPr>
        <w:t>детей.</w:t>
      </w:r>
    </w:p>
    <w:p w:rsidR="002E4ED0" w:rsidRPr="004604F5" w:rsidRDefault="002E4ED0" w:rsidP="004604F5">
      <w:pPr>
        <w:pStyle w:val="c2"/>
        <w:spacing w:before="0" w:beforeAutospacing="0" w:after="0" w:afterAutospacing="0" w:line="360" w:lineRule="auto"/>
        <w:ind w:left="360"/>
        <w:jc w:val="both"/>
        <w:rPr>
          <w:rStyle w:val="c5c16"/>
          <w:color w:val="000000"/>
        </w:rPr>
      </w:pPr>
      <w:r w:rsidRPr="004604F5">
        <w:rPr>
          <w:rStyle w:val="c5c16"/>
          <w:color w:val="000000"/>
        </w:rPr>
        <w:t>      </w:t>
      </w:r>
      <w:r w:rsidR="0016692F" w:rsidRPr="004604F5">
        <w:rPr>
          <w:rStyle w:val="c5c16"/>
          <w:color w:val="000000"/>
        </w:rPr>
        <w:t xml:space="preserve">  </w:t>
      </w:r>
      <w:r w:rsidR="004604F5">
        <w:rPr>
          <w:rStyle w:val="c5c16"/>
          <w:color w:val="000000"/>
        </w:rPr>
        <w:t xml:space="preserve">   </w:t>
      </w:r>
      <w:r w:rsidRPr="004604F5">
        <w:rPr>
          <w:rStyle w:val="c5c16"/>
          <w:color w:val="000000"/>
        </w:rPr>
        <w:t>ДОУ работает по пятидневной рабочей неделе. Режим работы с 7.00 до 19.00</w:t>
      </w:r>
    </w:p>
    <w:p w:rsidR="00A34FE0" w:rsidRPr="004604F5" w:rsidRDefault="00A34FE0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25DD1" w:rsidRPr="004604F5" w:rsidRDefault="0016692F" w:rsidP="00460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</w:t>
      </w:r>
      <w:r w:rsidR="00E02731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 w:rsidR="008327E9" w:rsidRPr="00460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7E9" w:rsidRPr="004604F5">
        <w:rPr>
          <w:rFonts w:ascii="Times New Roman" w:hAnsi="Times New Roman" w:cs="Times New Roman"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16692F" w:rsidRPr="004604F5" w:rsidRDefault="0016692F" w:rsidP="00460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92F" w:rsidRPr="004604F5" w:rsidRDefault="0016692F" w:rsidP="00460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9845"/>
      </w:tblGrid>
      <w:tr w:rsidR="008327E9" w:rsidRPr="004604F5" w:rsidTr="004604F5">
        <w:trPr>
          <w:trHeight w:val="437"/>
        </w:trPr>
        <w:tc>
          <w:tcPr>
            <w:tcW w:w="4755" w:type="dxa"/>
          </w:tcPr>
          <w:p w:rsidR="008327E9" w:rsidRPr="004604F5" w:rsidRDefault="008327E9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</w:t>
            </w:r>
            <w:proofErr w:type="spellStart"/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9845" w:type="dxa"/>
          </w:tcPr>
          <w:p w:rsidR="008327E9" w:rsidRPr="004604F5" w:rsidRDefault="008327E9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  <w:proofErr w:type="gramStart"/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proofErr w:type="gramEnd"/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8327E9" w:rsidRPr="004604F5" w:rsidTr="004604F5">
        <w:trPr>
          <w:trHeight w:val="1682"/>
        </w:trPr>
        <w:tc>
          <w:tcPr>
            <w:tcW w:w="4755" w:type="dxa"/>
          </w:tcPr>
          <w:p w:rsidR="008327E9" w:rsidRPr="00BE4FDE" w:rsidRDefault="008327E9" w:rsidP="00BE4F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1.1. Наличие свидетельств:</w:t>
            </w:r>
            <w:r w:rsidR="00BE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9845" w:type="dxa"/>
          </w:tcPr>
          <w:p w:rsidR="008327E9" w:rsidRPr="004604F5" w:rsidRDefault="008327E9" w:rsidP="00BE4FDE">
            <w:pPr>
              <w:pStyle w:val="13"/>
              <w:tabs>
                <w:tab w:val="left" w:pos="284"/>
              </w:tabs>
              <w:spacing w:before="0" w:beforeAutospacing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BE4FDE">
              <w:rPr>
                <w:rFonts w:ascii="Times New Roman" w:hAnsi="Times New Roman"/>
                <w:sz w:val="24"/>
                <w:szCs w:val="24"/>
              </w:rPr>
              <w:t>о постановке на учет российской организации в налоговом органе по месту нахождения на терри</w:t>
            </w:r>
            <w:r w:rsidR="00BE4FDE" w:rsidRPr="00BE4FDE">
              <w:rPr>
                <w:rFonts w:ascii="Times New Roman" w:hAnsi="Times New Roman"/>
                <w:sz w:val="24"/>
                <w:szCs w:val="24"/>
              </w:rPr>
              <w:t>тории</w:t>
            </w:r>
            <w:proofErr w:type="gramEnd"/>
            <w:r w:rsidR="00BE4FDE" w:rsidRPr="00BE4FD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18.11.1999</w:t>
            </w:r>
            <w:r w:rsidRPr="00BE4FDE">
              <w:rPr>
                <w:rFonts w:ascii="Times New Roman" w:hAnsi="Times New Roman"/>
                <w:sz w:val="24"/>
                <w:szCs w:val="24"/>
              </w:rPr>
              <w:t xml:space="preserve"> г. серия</w:t>
            </w:r>
            <w:r w:rsidR="00BE4FDE" w:rsidRPr="00BE4FDE">
              <w:rPr>
                <w:rFonts w:ascii="Times New Roman" w:hAnsi="Times New Roman"/>
                <w:sz w:val="24"/>
                <w:szCs w:val="24"/>
              </w:rPr>
              <w:t>47№ 000307346</w:t>
            </w:r>
          </w:p>
        </w:tc>
      </w:tr>
      <w:tr w:rsidR="008327E9" w:rsidRPr="004604F5" w:rsidTr="004604F5">
        <w:trPr>
          <w:trHeight w:val="1685"/>
        </w:trPr>
        <w:tc>
          <w:tcPr>
            <w:tcW w:w="4755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1.2. Наличие документов о создании образовательного учреждения.</w:t>
            </w:r>
            <w:r w:rsidR="004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</w:t>
            </w:r>
            <w:r w:rsidR="004604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9845" w:type="dxa"/>
          </w:tcPr>
          <w:p w:rsidR="008327E9" w:rsidRPr="00680A57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Устав № 3084 зарегистрирован ИФНС России по Выборгскому району Ленинградской области 29.05.2014 г</w:t>
            </w:r>
            <w:r w:rsidRPr="0068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E9" w:rsidRPr="004604F5" w:rsidTr="004604F5">
        <w:trPr>
          <w:trHeight w:val="1543"/>
        </w:trPr>
        <w:tc>
          <w:tcPr>
            <w:tcW w:w="4755" w:type="dxa"/>
          </w:tcPr>
          <w:p w:rsidR="008327E9" w:rsidRPr="004604F5" w:rsidRDefault="008327E9" w:rsidP="002616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8327E9" w:rsidRPr="004604F5" w:rsidRDefault="008327E9" w:rsidP="002616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5" w:type="dxa"/>
          </w:tcPr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 -правила внутреннего распорядка 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 - коллективный договор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правилами  внутреннего трудового распорядка 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 родительском собрании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 родительском комитете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об общем собрании 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-положением о поря</w:t>
            </w:r>
            <w:r w:rsidR="00680A57">
              <w:rPr>
                <w:rFonts w:ascii="Times New Roman" w:hAnsi="Times New Roman" w:cs="Times New Roman"/>
                <w:sz w:val="24"/>
                <w:szCs w:val="24"/>
              </w:rPr>
              <w:t>дке комплектования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 Педагогическом совете;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 кружковой</w:t>
            </w:r>
            <w:r w:rsidRPr="00460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работе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 творческой группе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 порядке распределения фонда стимулирования  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 о работе с персональными данными сотрудников Учреждения;</w:t>
            </w:r>
          </w:p>
          <w:p w:rsidR="00680A57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 работе с персональными данными воспитанников и  родителей (законны представителей) Учреждения;</w:t>
            </w:r>
          </w:p>
          <w:p w:rsidR="008327E9" w:rsidRPr="004604F5" w:rsidRDefault="008327E9" w:rsidP="0026165C">
            <w:pPr>
              <w:tabs>
                <w:tab w:val="left" w:pos="-1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 о должностном контроле Учреждения;</w:t>
            </w:r>
          </w:p>
          <w:p w:rsidR="008327E9" w:rsidRPr="004604F5" w:rsidRDefault="008327E9" w:rsidP="0026165C">
            <w:pPr>
              <w:pStyle w:val="a4"/>
              <w:tabs>
                <w:tab w:val="left" w:pos="-18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- положением об организации работы по охране труда и безопасности жизнедеятельности Учреждения.</w:t>
            </w:r>
          </w:p>
        </w:tc>
      </w:tr>
      <w:tr w:rsidR="008327E9" w:rsidRPr="004604F5" w:rsidTr="004604F5">
        <w:trPr>
          <w:trHeight w:val="1262"/>
        </w:trPr>
        <w:tc>
          <w:tcPr>
            <w:tcW w:w="4755" w:type="dxa"/>
          </w:tcPr>
          <w:p w:rsidR="008327E9" w:rsidRPr="004604F5" w:rsidRDefault="008327E9" w:rsidP="002616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1.4. Перечень лицензий на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с указанием реквизитов (действующей и предыдущей).</w:t>
            </w:r>
          </w:p>
        </w:tc>
        <w:tc>
          <w:tcPr>
            <w:tcW w:w="9845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Лицензия  на осуществление образовательной деятельности 47Л01 №0000995   №132-14  от 28.11.2014г</w:t>
            </w:r>
          </w:p>
        </w:tc>
      </w:tr>
    </w:tbl>
    <w:p w:rsidR="008327E9" w:rsidRPr="004604F5" w:rsidRDefault="008327E9" w:rsidP="004604F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27E9" w:rsidRPr="004604F5" w:rsidRDefault="004604F5" w:rsidP="00460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1.3.</w:t>
      </w:r>
      <w:r w:rsidR="008327E9" w:rsidRPr="00460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7E9" w:rsidRPr="004604F5">
        <w:rPr>
          <w:rFonts w:ascii="Times New Roman" w:hAnsi="Times New Roman" w:cs="Times New Roman"/>
          <w:sz w:val="24"/>
          <w:szCs w:val="24"/>
        </w:rPr>
        <w:t>Право владения, использования материально-технической базы</w:t>
      </w:r>
    </w:p>
    <w:tbl>
      <w:tblPr>
        <w:tblW w:w="144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9"/>
        <w:gridCol w:w="9309"/>
      </w:tblGrid>
      <w:tr w:rsidR="008327E9" w:rsidRPr="004604F5" w:rsidTr="004604F5">
        <w:tc>
          <w:tcPr>
            <w:tcW w:w="5149" w:type="dxa"/>
          </w:tcPr>
          <w:p w:rsidR="008327E9" w:rsidRPr="004604F5" w:rsidRDefault="008327E9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Критерии </w:t>
            </w:r>
            <w:proofErr w:type="spellStart"/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9309" w:type="dxa"/>
          </w:tcPr>
          <w:p w:rsidR="008327E9" w:rsidRPr="004604F5" w:rsidRDefault="008327E9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  <w:proofErr w:type="gramStart"/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proofErr w:type="gramEnd"/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8327E9" w:rsidRPr="004604F5" w:rsidTr="004604F5">
        <w:tc>
          <w:tcPr>
            <w:tcW w:w="514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документов на право пользования зданием, помещениями, площадями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9" w:type="dxa"/>
          </w:tcPr>
          <w:p w:rsidR="008327E9" w:rsidRPr="004604F5" w:rsidRDefault="008327E9" w:rsidP="004604F5">
            <w:pPr>
              <w:pStyle w:val="13"/>
              <w:tabs>
                <w:tab w:val="left" w:pos="284"/>
              </w:tabs>
              <w:spacing w:before="0" w:beforeAutospacing="0" w:line="360" w:lineRule="auto"/>
              <w:ind w:left="0"/>
              <w:jc w:val="both"/>
              <w:rPr>
                <w:rStyle w:val="c5c16"/>
                <w:rFonts w:ascii="Times New Roman" w:hAnsi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/>
                <w:sz w:val="24"/>
                <w:szCs w:val="24"/>
              </w:rPr>
              <w:t xml:space="preserve">Детский сад, назначение: нежилое, 2- этажный в кирпичном исполнении, общая площадь </w:t>
            </w:r>
            <w:smartTag w:uri="urn:schemas-microsoft-com:office:smarttags" w:element="metricconverter">
              <w:smartTagPr>
                <w:attr w:name="ProductID" w:val="610,7 кв. м"/>
              </w:smartTagPr>
              <w:r w:rsidRPr="004604F5">
                <w:rPr>
                  <w:rFonts w:ascii="Times New Roman" w:hAnsi="Times New Roman"/>
                  <w:sz w:val="24"/>
                  <w:szCs w:val="24"/>
                </w:rPr>
                <w:t>610,7 кв. м</w:t>
              </w:r>
            </w:smartTag>
            <w:r w:rsidRPr="004604F5">
              <w:rPr>
                <w:rFonts w:ascii="Times New Roman" w:hAnsi="Times New Roman"/>
                <w:sz w:val="24"/>
                <w:szCs w:val="24"/>
              </w:rPr>
              <w:t xml:space="preserve">., адрес объекта: </w:t>
            </w:r>
            <w:proofErr w:type="gramStart"/>
            <w:r w:rsidRPr="004604F5">
              <w:rPr>
                <w:rStyle w:val="c5c16"/>
                <w:rFonts w:ascii="Times New Roman" w:hAnsi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4604F5">
              <w:rPr>
                <w:rStyle w:val="c5c16"/>
                <w:rFonts w:ascii="Times New Roman" w:hAnsi="Times New Roman"/>
                <w:color w:val="000000"/>
                <w:sz w:val="24"/>
                <w:szCs w:val="24"/>
              </w:rPr>
              <w:t xml:space="preserve"> обл., г. Выборг, ул. Горная д.16.</w:t>
            </w:r>
          </w:p>
          <w:p w:rsidR="008327E9" w:rsidRPr="004604F5" w:rsidRDefault="008327E9" w:rsidP="004604F5">
            <w:pPr>
              <w:pStyle w:val="13"/>
              <w:tabs>
                <w:tab w:val="left" w:pos="284"/>
              </w:tabs>
              <w:spacing w:before="0" w:beforeAutospacing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F5">
              <w:rPr>
                <w:rFonts w:ascii="Times New Roman" w:hAnsi="Times New Roman"/>
                <w:sz w:val="24"/>
                <w:szCs w:val="24"/>
              </w:rPr>
              <w:t xml:space="preserve">вид права: Оперативное управление. </w:t>
            </w:r>
          </w:p>
          <w:p w:rsidR="008327E9" w:rsidRPr="004604F5" w:rsidRDefault="008327E9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 регистрации права» серия 47 АБ № 847828 от 08.04.2013г.</w:t>
            </w:r>
          </w:p>
          <w:p w:rsidR="008327E9" w:rsidRPr="004604F5" w:rsidRDefault="008327E9" w:rsidP="004604F5">
            <w:pPr>
              <w:spacing w:line="360" w:lineRule="auto"/>
              <w:rPr>
                <w:rStyle w:val="c5c1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обслуживания детского сада, общая площадь 610,0 кв.м., адрес объекта: </w:t>
            </w:r>
            <w:proofErr w:type="gramStart"/>
            <w:r w:rsidRPr="004604F5">
              <w:rPr>
                <w:rStyle w:val="c5c16"/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4604F5">
              <w:rPr>
                <w:rStyle w:val="c5c1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Выборг, ул. Горная д.16.</w:t>
            </w:r>
          </w:p>
          <w:p w:rsidR="008327E9" w:rsidRPr="004604F5" w:rsidRDefault="008327E9" w:rsidP="00D22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вид права: постоянное (бессрочное) пользование. </w:t>
            </w:r>
            <w:r w:rsidRPr="00D22AAD">
              <w:rPr>
                <w:rFonts w:ascii="Times New Roman" w:hAnsi="Times New Roman" w:cs="Times New Roman"/>
                <w:sz w:val="24"/>
                <w:szCs w:val="24"/>
              </w:rPr>
              <w:t>Свидетельство на</w:t>
            </w:r>
            <w:r w:rsidR="00D22AAD" w:rsidRPr="00D22AAD">
              <w:rPr>
                <w:rFonts w:ascii="Times New Roman" w:hAnsi="Times New Roman" w:cs="Times New Roman"/>
                <w:sz w:val="24"/>
                <w:szCs w:val="24"/>
              </w:rPr>
              <w:t xml:space="preserve"> право собственности на землю 08.04.2013</w:t>
            </w:r>
            <w:r w:rsidRPr="00D22AA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22AAD" w:rsidRPr="00D2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AAD">
              <w:rPr>
                <w:rFonts w:ascii="Times New Roman" w:hAnsi="Times New Roman" w:cs="Times New Roman"/>
                <w:sz w:val="24"/>
                <w:szCs w:val="24"/>
              </w:rPr>
              <w:t>7 АБ 847828</w:t>
            </w:r>
          </w:p>
        </w:tc>
      </w:tr>
      <w:tr w:rsidR="008327E9" w:rsidRPr="004604F5" w:rsidTr="001C1A32">
        <w:trPr>
          <w:trHeight w:val="1118"/>
        </w:trPr>
        <w:tc>
          <w:tcPr>
            <w:tcW w:w="5149" w:type="dxa"/>
          </w:tcPr>
          <w:p w:rsidR="008327E9" w:rsidRPr="001C1A32" w:rsidRDefault="008327E9" w:rsidP="001C1A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309" w:type="dxa"/>
          </w:tcPr>
          <w:p w:rsidR="001C1A32" w:rsidRDefault="008327E9" w:rsidP="004604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сад, нежилое здание в кирпичном исполнении, общей площадью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610,7  кв. м.</w:t>
            </w: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этажность – 2.</w:t>
            </w:r>
          </w:p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Помещения:</w:t>
            </w:r>
          </w:p>
          <w:p w:rsidR="008327E9" w:rsidRPr="001C1A32" w:rsidRDefault="008327E9" w:rsidP="004604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-групповые помещения – </w:t>
            </w:r>
            <w:r w:rsidR="001C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327E9" w:rsidRPr="004604F5" w:rsidTr="004604F5">
        <w:tc>
          <w:tcPr>
            <w:tcW w:w="514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заключений санитарно-эпидемиологической службы и государственной противопожарной службы на имеющиеся в распоряжении образовательного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площади). </w:t>
            </w:r>
            <w:proofErr w:type="gramEnd"/>
          </w:p>
        </w:tc>
        <w:tc>
          <w:tcPr>
            <w:tcW w:w="9309" w:type="dxa"/>
          </w:tcPr>
          <w:p w:rsidR="008327E9" w:rsidRPr="004604F5" w:rsidRDefault="008327E9" w:rsidP="004604F5">
            <w:pPr>
              <w:pStyle w:val="13"/>
              <w:tabs>
                <w:tab w:val="left" w:pos="-1843"/>
                <w:tab w:val="left" w:pos="426"/>
              </w:tabs>
              <w:spacing w:before="0" w:beforeAutospacing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lastRenderedPageBreak/>
              <w:t>- Санитарно-эпи</w:t>
            </w:r>
            <w:r w:rsidR="00BE4FDE" w:rsidRPr="00BE4FDE">
              <w:rPr>
                <w:rFonts w:ascii="Times New Roman" w:hAnsi="Times New Roman"/>
                <w:sz w:val="24"/>
                <w:szCs w:val="24"/>
              </w:rPr>
              <w:t>демиологическое заключение от 14.03.2011</w:t>
            </w:r>
            <w:r w:rsidRPr="00BE4FDE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BE4FDE" w:rsidRPr="00BE4FDE">
              <w:rPr>
                <w:rFonts w:ascii="Times New Roman" w:hAnsi="Times New Roman"/>
                <w:sz w:val="24"/>
                <w:szCs w:val="24"/>
              </w:rPr>
              <w:t>47</w:t>
            </w:r>
            <w:r w:rsidRPr="00BE4FDE">
              <w:rPr>
                <w:rFonts w:ascii="Times New Roman" w:hAnsi="Times New Roman"/>
                <w:sz w:val="24"/>
                <w:szCs w:val="24"/>
              </w:rPr>
              <w:t>.</w:t>
            </w:r>
            <w:r w:rsidR="00BE4FDE" w:rsidRPr="00BE4FDE">
              <w:rPr>
                <w:rFonts w:ascii="Times New Roman" w:hAnsi="Times New Roman"/>
                <w:sz w:val="24"/>
                <w:szCs w:val="24"/>
              </w:rPr>
              <w:t>05.02.000.М.000027</w:t>
            </w:r>
            <w:r w:rsidRPr="00BE4FDE">
              <w:rPr>
                <w:rFonts w:ascii="Times New Roman" w:hAnsi="Times New Roman"/>
                <w:sz w:val="24"/>
                <w:szCs w:val="24"/>
              </w:rPr>
              <w:t>.</w:t>
            </w:r>
            <w:r w:rsidR="00BE4FDE" w:rsidRPr="00BE4FDE">
              <w:rPr>
                <w:rFonts w:ascii="Times New Roman" w:hAnsi="Times New Roman"/>
                <w:sz w:val="24"/>
                <w:szCs w:val="24"/>
              </w:rPr>
              <w:t>0311</w:t>
            </w:r>
            <w:r w:rsidRPr="00460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7E9" w:rsidRPr="004604F5" w:rsidRDefault="008327E9" w:rsidP="004604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Акт проверки готовности ДОУ к новому 2015-2016 учебному году от 21.07.2015 г. </w:t>
            </w:r>
          </w:p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комиссии: образовательное учреждение к 2015/2016 учебному году готово.</w:t>
            </w:r>
          </w:p>
        </w:tc>
      </w:tr>
      <w:tr w:rsidR="008327E9" w:rsidRPr="004604F5" w:rsidTr="004604F5">
        <w:tc>
          <w:tcPr>
            <w:tcW w:w="514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– 6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Спальни- 2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-1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кабинет-1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-1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Процедурный кабинет – 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Бухгалтерия-1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Пищеблок -1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Прачечная – 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Гладильная комната – 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Сенсорная комната-1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кабинет-1 </w:t>
            </w:r>
          </w:p>
          <w:p w:rsidR="008327E9" w:rsidRPr="004604F5" w:rsidRDefault="008327E9" w:rsidP="004604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Музыкальный/физкультурный зал-1</w:t>
            </w:r>
          </w:p>
        </w:tc>
      </w:tr>
      <w:tr w:rsidR="008327E9" w:rsidRPr="004604F5" w:rsidTr="004604F5">
        <w:tc>
          <w:tcPr>
            <w:tcW w:w="514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9309" w:type="dxa"/>
          </w:tcPr>
          <w:p w:rsidR="008327E9" w:rsidRPr="004604F5" w:rsidRDefault="008327E9" w:rsidP="004604F5">
            <w:pPr>
              <w:pStyle w:val="13"/>
              <w:tabs>
                <w:tab w:val="left" w:pos="-1985"/>
                <w:tab w:val="left" w:pos="-1843"/>
              </w:tabs>
              <w:spacing w:before="0" w:beforeAutospacing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604F5">
              <w:rPr>
                <w:rFonts w:ascii="Times New Roman" w:hAnsi="Times New Roman"/>
                <w:sz w:val="24"/>
                <w:szCs w:val="24"/>
              </w:rPr>
              <w:t>В ДОУ имеется в наличии 4 персональных компьютера</w:t>
            </w:r>
            <w:proofErr w:type="gramStart"/>
            <w:r w:rsidRPr="004604F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W w:w="0" w:type="auto"/>
              <w:tblInd w:w="534" w:type="dxa"/>
              <w:tblLook w:val="00A0"/>
            </w:tblPr>
            <w:tblGrid>
              <w:gridCol w:w="3685"/>
              <w:gridCol w:w="1276"/>
            </w:tblGrid>
            <w:tr w:rsidR="008327E9" w:rsidRPr="004604F5" w:rsidTr="004604F5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Методический кабинет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2 шт.</w:t>
                  </w:r>
                </w:p>
              </w:tc>
            </w:tr>
            <w:tr w:rsidR="008327E9" w:rsidRPr="004604F5" w:rsidTr="004604F5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Кабинет заведующего</w:t>
                  </w:r>
                </w:p>
                <w:p w:rsidR="008327E9" w:rsidRPr="004604F5" w:rsidRDefault="008327E9" w:rsidP="004604F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604F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Бухгалтерия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1 шт.</w:t>
                  </w:r>
                </w:p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1 шт.</w:t>
                  </w:r>
                </w:p>
              </w:tc>
            </w:tr>
          </w:tbl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Подключения к Интернету имеет 1 компьютер</w:t>
            </w:r>
          </w:p>
        </w:tc>
      </w:tr>
      <w:tr w:rsidR="008327E9" w:rsidRPr="004604F5" w:rsidTr="004604F5">
        <w:tc>
          <w:tcPr>
            <w:tcW w:w="514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2.6. Выдерживается ли лицензионный норматив по площади на одного воспитанника в соответствии с требованиями. Реальная площадь на одного воспитанника в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дошкольном учреждении</w:t>
            </w:r>
          </w:p>
        </w:tc>
        <w:tc>
          <w:tcPr>
            <w:tcW w:w="9309" w:type="dxa"/>
          </w:tcPr>
          <w:p w:rsidR="008327E9" w:rsidRPr="004604F5" w:rsidRDefault="0016692F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8327E9" w:rsidRPr="004604F5" w:rsidTr="004604F5">
        <w:trPr>
          <w:trHeight w:val="2306"/>
        </w:trPr>
        <w:tc>
          <w:tcPr>
            <w:tcW w:w="514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4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30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Музыкальный/физкультурный зал, сенсорная комната, логопедический кабинет</w:t>
            </w:r>
          </w:p>
        </w:tc>
      </w:tr>
      <w:tr w:rsidR="008327E9" w:rsidRPr="004604F5" w:rsidTr="004604F5">
        <w:tc>
          <w:tcPr>
            <w:tcW w:w="514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9309" w:type="dxa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27E9" w:rsidRPr="004604F5" w:rsidTr="004604F5">
        <w:tc>
          <w:tcPr>
            <w:tcW w:w="14458" w:type="dxa"/>
            <w:gridSpan w:val="2"/>
          </w:tcPr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2.9. Динамика изменений материально-технического состояния образовательного учреждения за 5 последних лет (</w:t>
            </w:r>
            <w:proofErr w:type="spell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период).</w:t>
            </w:r>
          </w:p>
        </w:tc>
      </w:tr>
      <w:tr w:rsidR="008327E9" w:rsidRPr="004604F5" w:rsidTr="004604F5">
        <w:tc>
          <w:tcPr>
            <w:tcW w:w="14458" w:type="dxa"/>
            <w:gridSpan w:val="2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1"/>
              <w:gridCol w:w="4324"/>
              <w:gridCol w:w="1295"/>
              <w:gridCol w:w="1295"/>
              <w:gridCol w:w="1295"/>
              <w:gridCol w:w="1295"/>
              <w:gridCol w:w="1295"/>
              <w:gridCol w:w="1295"/>
              <w:gridCol w:w="1287"/>
            </w:tblGrid>
            <w:tr w:rsidR="008327E9" w:rsidRPr="004604F5" w:rsidTr="004604F5">
              <w:trPr>
                <w:trHeight w:val="457"/>
              </w:trPr>
              <w:tc>
                <w:tcPr>
                  <w:tcW w:w="2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Оборудование</w:t>
                  </w:r>
                </w:p>
              </w:tc>
              <w:tc>
                <w:tcPr>
                  <w:tcW w:w="272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27E9" w:rsidRPr="004604F5" w:rsidTr="004604F5">
              <w:trPr>
                <w:trHeight w:val="473"/>
              </w:trPr>
              <w:tc>
                <w:tcPr>
                  <w:tcW w:w="2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</w:tr>
            <w:tr w:rsidR="008327E9" w:rsidRPr="004604F5" w:rsidTr="004604F5">
              <w:trPr>
                <w:trHeight w:val="442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8327E9" w:rsidRPr="004604F5" w:rsidTr="004604F5">
              <w:trPr>
                <w:trHeight w:val="457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327E9" w:rsidRPr="004604F5" w:rsidTr="004604F5">
              <w:trPr>
                <w:trHeight w:val="457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8327E9" w:rsidRPr="004604F5" w:rsidTr="004604F5">
              <w:trPr>
                <w:trHeight w:val="457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8327E9" w:rsidRPr="004604F5" w:rsidTr="004604F5">
              <w:trPr>
                <w:trHeight w:val="442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DVD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8327E9" w:rsidRPr="004604F5" w:rsidTr="004604F5">
              <w:trPr>
                <w:trHeight w:val="473"/>
              </w:trPr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pStyle w:val="13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7E9" w:rsidRPr="004604F5" w:rsidRDefault="008327E9" w:rsidP="004604F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4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327E9" w:rsidRPr="004604F5" w:rsidRDefault="008327E9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731" w:rsidRPr="004604F5" w:rsidRDefault="00E02731" w:rsidP="004604F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Система управления </w:t>
      </w:r>
      <w:r w:rsidR="003C7887"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ДОУ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в учреждении строится на основе принципов единоначалия и коллегиальности и осуществляется в соответствии с законодательством</w:t>
      </w:r>
    </w:p>
    <w:p w:rsidR="003C7887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Федерации:</w:t>
      </w:r>
    </w:p>
    <w:p w:rsidR="00E02731" w:rsidRPr="004604F5" w:rsidRDefault="003C7887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педагогическим советом</w:t>
      </w:r>
    </w:p>
    <w:p w:rsidR="003C7887" w:rsidRPr="004604F5" w:rsidRDefault="00167CED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управляющим советом 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1 структура: общественное управление</w:t>
      </w:r>
    </w:p>
    <w:p w:rsidR="00E02731" w:rsidRPr="004604F5" w:rsidRDefault="00E02731" w:rsidP="00164EE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Общее собрание </w:t>
      </w:r>
      <w:r w:rsidR="00A1093A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представляют работники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02731" w:rsidRPr="001C1A32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C1A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Компетенция общего собрания</w:t>
      </w:r>
      <w:r w:rsidR="00A1093A" w:rsidRPr="001C1A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работников</w:t>
      </w:r>
      <w:r w:rsidRPr="001C1A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разработка и принятие локальных акт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ов, затрагивающих интересы всех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работников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утверждает положение об общем собрании</w:t>
      </w:r>
      <w:r w:rsidR="00A1093A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работников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02731" w:rsidRPr="004604F5" w:rsidRDefault="00E02731" w:rsidP="00164EE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Управляющий совет ДОУ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C1A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компетен</w:t>
      </w:r>
      <w:r w:rsidR="00725DD1" w:rsidRPr="001C1A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цию управляющего совета входит</w:t>
      </w:r>
      <w:r w:rsidR="00725DD1" w:rsidRPr="004604F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: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реализация прав участников образовательного пр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оцесса и местного сообщества на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участие в управлении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развитие соци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ального партнёрства между всеми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заинтересованными сторонами образовательного процесса: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оптимальных условий для осуществления образовательного процесса: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выбор форм его организации в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повышение качества образования,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наиболее полное удовлетворение образовательных потребностей населения;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определение основных направлений (прог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раммы) развития  ДОУ и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в нем оптимальных условий осуществления образовательного процесса;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финансово-экономическое обеспечение работы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 за счет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рационального использования бюджетных средств и привлечения средств </w:t>
      </w:r>
      <w:proofErr w:type="gramStart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gramEnd"/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внебюджетных источников, обеспечение прозрач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ности финансово-хозяйственной деятельности;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рассмотрение вопросов создания здоровых и безоп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асных условий труда, обучения и воспитания в ДОУ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02731" w:rsidRPr="004604F5" w:rsidRDefault="00E02731" w:rsidP="00164EE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Педагогический совет</w:t>
      </w:r>
    </w:p>
    <w:p w:rsidR="00E02731" w:rsidRPr="001C1A32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C1A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 компетенции педагогического совета относятся: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обеспечение коллегиальности в решении вопросов организации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образовательного процесса;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выбор и анализ работы, программ воспитания и обучения детей;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рассмотрение и обсуждение методически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направлений работы с детьми в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различных группах, а также все вопросы содержания, методов и форм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воспитательного и образовательного процесса;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утверждение годового плана учреждения;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рассмотрение вопросов повышени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квалификации и переподготовки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кадров;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осуществление контроля выполнени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воспитательно-образовательной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деятельности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2 структура – административное управление.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1 уровень – заведующий.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Руководство деятельностью ДОУ о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существляет заведующий, который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назначается на должность и освобождается от должности Учредителем.</w:t>
      </w:r>
    </w:p>
    <w:p w:rsidR="00E02731" w:rsidRPr="004604F5" w:rsidRDefault="00E02731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осуществляет непосредственное руководство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 и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несет ответственность за деятельность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E15B3" w:rsidRPr="004604F5" w:rsidRDefault="007E15B3" w:rsidP="00164EEB">
      <w:pPr>
        <w:pStyle w:val="a4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 управления ДОУ: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04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C1A32">
        <w:rPr>
          <w:rFonts w:ascii="Times New Roman" w:eastAsia="Times New Roman" w:hAnsi="Times New Roman" w:cs="Times New Roman"/>
          <w:b/>
          <w:sz w:val="24"/>
          <w:szCs w:val="24"/>
        </w:rPr>
        <w:t>I уровень – заведующий</w:t>
      </w:r>
      <w:r w:rsidRPr="004604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   </w:t>
      </w:r>
      <w:r w:rsidR="007167B7" w:rsidRPr="004604F5">
        <w:rPr>
          <w:rFonts w:ascii="Times New Roman" w:eastAsia="Times New Roman" w:hAnsi="Times New Roman" w:cs="Times New Roman"/>
          <w:sz w:val="24"/>
          <w:szCs w:val="24"/>
        </w:rPr>
        <w:t>Людмила Николаевна Карманова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i/>
          <w:sz w:val="24"/>
          <w:szCs w:val="24"/>
        </w:rPr>
        <w:t>Образование:</w:t>
      </w:r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 высшее педагогическое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i/>
          <w:sz w:val="24"/>
          <w:szCs w:val="24"/>
        </w:rPr>
        <w:t>Педагогический стаж:</w:t>
      </w:r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6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22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6943" w:rsidRPr="00460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4F5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i/>
          <w:sz w:val="24"/>
          <w:szCs w:val="24"/>
        </w:rPr>
        <w:t>Стаж в должности</w:t>
      </w:r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644E7" w:rsidRPr="004604F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Управленческая    деятельность  заведующего обеспечивает: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-материально-технические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-организационные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-правовые - социально – психологические условия для реализации функции управления образовательными отношениями ДОУ.  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Объект управления заведующего – весь трудовой коллектив.</w:t>
      </w:r>
    </w:p>
    <w:p w:rsidR="007E15B3" w:rsidRPr="001C1A32" w:rsidRDefault="00AE22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уровень –</w:t>
      </w:r>
      <w:r w:rsidR="007E15B3" w:rsidRPr="001C1A32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заместитель заведующего по безопасности, старший воспитатель, завхоз, главный бухгалтер</w:t>
      </w:r>
    </w:p>
    <w:p w:rsidR="007E15B3" w:rsidRPr="001C1A32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заведующего по безопасности  </w:t>
      </w: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67B7" w:rsidRPr="001C1A32">
        <w:rPr>
          <w:rFonts w:ascii="Times New Roman" w:eastAsia="Times New Roman" w:hAnsi="Times New Roman" w:cs="Times New Roman"/>
          <w:sz w:val="24"/>
          <w:szCs w:val="24"/>
        </w:rPr>
        <w:t>Владимир Владимирович Масляков</w:t>
      </w: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5B3" w:rsidRPr="001C1A32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Образование: высшее </w:t>
      </w:r>
    </w:p>
    <w:p w:rsidR="007E15B3" w:rsidRPr="001C1A32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Стаж в должности: </w:t>
      </w:r>
      <w:r w:rsidR="007167B7" w:rsidRPr="001C1A32">
        <w:rPr>
          <w:rFonts w:ascii="Times New Roman" w:eastAsia="Times New Roman" w:hAnsi="Times New Roman" w:cs="Times New Roman"/>
          <w:sz w:val="24"/>
          <w:szCs w:val="24"/>
        </w:rPr>
        <w:t>4 года</w:t>
      </w:r>
    </w:p>
    <w:p w:rsidR="007E15B3" w:rsidRPr="001C1A32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b/>
          <w:sz w:val="24"/>
          <w:szCs w:val="24"/>
        </w:rPr>
        <w:t>Главный бухгалтер</w:t>
      </w: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7B7" w:rsidRPr="001C1A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7B7" w:rsidRPr="001C1A32">
        <w:rPr>
          <w:rFonts w:ascii="Times New Roman" w:eastAsia="Times New Roman" w:hAnsi="Times New Roman" w:cs="Times New Roman"/>
          <w:sz w:val="24"/>
          <w:szCs w:val="24"/>
        </w:rPr>
        <w:t>Лидия Сергеевна Калинина</w:t>
      </w: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E15B3" w:rsidRPr="001C1A32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Образование: </w:t>
      </w:r>
      <w:r w:rsidRPr="0026165C">
        <w:rPr>
          <w:rFonts w:ascii="Times New Roman" w:eastAsia="Times New Roman" w:hAnsi="Times New Roman" w:cs="Times New Roman"/>
          <w:sz w:val="24"/>
          <w:szCs w:val="24"/>
        </w:rPr>
        <w:t xml:space="preserve">высшее </w:t>
      </w:r>
    </w:p>
    <w:p w:rsidR="007E15B3" w:rsidRPr="001C1A32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Стаж в должности: </w:t>
      </w:r>
      <w:r w:rsidR="00AE22B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</w:p>
    <w:p w:rsidR="007167B7" w:rsidRPr="001C1A32" w:rsidRDefault="007167B7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Старший воспитатель </w:t>
      </w:r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C1A32">
        <w:rPr>
          <w:rFonts w:ascii="Times New Roman" w:eastAsia="Times New Roman" w:hAnsi="Times New Roman" w:cs="Times New Roman"/>
          <w:sz w:val="24"/>
          <w:szCs w:val="24"/>
        </w:rPr>
        <w:t>Стелла</w:t>
      </w:r>
      <w:proofErr w:type="spellEnd"/>
      <w:r w:rsidRPr="001C1A32">
        <w:rPr>
          <w:rFonts w:ascii="Times New Roman" w:eastAsia="Times New Roman" w:hAnsi="Times New Roman" w:cs="Times New Roman"/>
          <w:sz w:val="24"/>
          <w:szCs w:val="24"/>
        </w:rPr>
        <w:t xml:space="preserve"> Анатольевна </w:t>
      </w:r>
      <w:proofErr w:type="spellStart"/>
      <w:r w:rsidRPr="001C1A32">
        <w:rPr>
          <w:rFonts w:ascii="Times New Roman" w:eastAsia="Times New Roman" w:hAnsi="Times New Roman" w:cs="Times New Roman"/>
          <w:sz w:val="24"/>
          <w:szCs w:val="24"/>
        </w:rPr>
        <w:t>Колдашова</w:t>
      </w:r>
      <w:proofErr w:type="spellEnd"/>
    </w:p>
    <w:p w:rsidR="007167B7" w:rsidRPr="001C1A32" w:rsidRDefault="007167B7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sz w:val="24"/>
          <w:szCs w:val="24"/>
        </w:rPr>
        <w:t>Педагогический стаж-13 лет</w:t>
      </w:r>
    </w:p>
    <w:p w:rsidR="007167B7" w:rsidRPr="001C1A32" w:rsidRDefault="007167B7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sz w:val="24"/>
          <w:szCs w:val="24"/>
        </w:rPr>
        <w:t>Стаж в должности-2 года.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Объект управления – часть трудового коллектива согласно функциональным обязанностям.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32">
        <w:rPr>
          <w:rFonts w:ascii="Times New Roman" w:eastAsia="Times New Roman" w:hAnsi="Times New Roman" w:cs="Times New Roman"/>
          <w:b/>
          <w:sz w:val="24"/>
          <w:szCs w:val="24"/>
        </w:rPr>
        <w:t>III уровень  управления</w:t>
      </w:r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воспитателями, специалистами, обслуживающим персоналом.</w:t>
      </w:r>
    </w:p>
    <w:p w:rsidR="007E15B3" w:rsidRPr="004604F5" w:rsidRDefault="007E15B3" w:rsidP="004604F5">
      <w:pPr>
        <w:tabs>
          <w:tab w:val="num" w:pos="540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Объект управления – воспитанники и их родители (законные представители)</w:t>
      </w:r>
    </w:p>
    <w:p w:rsidR="000644E7" w:rsidRPr="004604F5" w:rsidRDefault="00E02731" w:rsidP="004604F5">
      <w:pPr>
        <w:spacing w:after="0" w:line="360" w:lineRule="auto"/>
        <w:ind w:left="372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0644E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компетенции заведующего относятся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вопросы осуществления текущего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руководства деятельностью </w:t>
      </w:r>
      <w:proofErr w:type="gramStart"/>
      <w:r w:rsidR="000644E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gramEnd"/>
      <w:r w:rsidR="000644E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0644E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  <w:r w:rsidR="000644E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исключением вопросов,</w:t>
      </w:r>
    </w:p>
    <w:p w:rsidR="000644E7" w:rsidRPr="004604F5" w:rsidRDefault="007167B7" w:rsidP="004604F5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proofErr w:type="gramStart"/>
      <w:r w:rsidR="00E02731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отнесенных</w:t>
      </w:r>
      <w:proofErr w:type="gramEnd"/>
      <w:r w:rsidR="00E02731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федеральными зак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онами или Уставом к компетенции </w:t>
      </w:r>
      <w:r w:rsidR="00E02731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Учредителя 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r w:rsidR="00E02731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3C788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02731" w:rsidRPr="004604F5" w:rsidRDefault="000644E7" w:rsidP="004604F5">
      <w:pPr>
        <w:spacing w:after="0" w:line="360" w:lineRule="auto"/>
        <w:ind w:left="113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="00D30ED1" w:rsidRPr="004604F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и качество подготовки воспитанников</w:t>
      </w:r>
    </w:p>
    <w:p w:rsidR="00D30ED1" w:rsidRPr="004604F5" w:rsidRDefault="00D30ED1" w:rsidP="004604F5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Дошкольное образование в ДОУ осуществля</w:t>
      </w:r>
      <w:r w:rsidR="00BE4FDE">
        <w:rPr>
          <w:rFonts w:ascii="Times New Roman" w:eastAsiaTheme="minorHAnsi" w:hAnsi="Times New Roman" w:cs="Times New Roman"/>
          <w:sz w:val="24"/>
          <w:szCs w:val="24"/>
          <w:lang w:eastAsia="en-US"/>
        </w:rPr>
        <w:t>лась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основной общеобразовательной программой дошколь</w:t>
      </w:r>
      <w:r w:rsidR="007167B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ного образования 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программных задач осуществляется в разных формах совместной</w:t>
      </w:r>
      <w:r w:rsidR="00167CED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деятельности взрослых и детей, а также самостоятельной деятельности </w:t>
      </w:r>
      <w:r w:rsidR="00B327ED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детей.</w:t>
      </w:r>
      <w:r w:rsidR="000644E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Эффективность образовательного процесса обусловлена активностью обеих сторон </w:t>
      </w:r>
      <w:r w:rsidR="00B327ED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взаимодействия (педагога и ребёнка) с вовлечением в образовательный процесс родителей воспитанников. Основной акцент взаимодействия направлен на реализацию технологии сотрудничества (педагог – ребёнок – родитель) и создание предметно-развивающей среды в группах МБДОУ для организации самостоятельной деятельности детей.</w:t>
      </w:r>
    </w:p>
    <w:p w:rsidR="00D30ED1" w:rsidRPr="004604F5" w:rsidRDefault="00D30ED1" w:rsidP="004604F5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="00702597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образовательный процесс в ДОУ строится с учётом: </w:t>
      </w:r>
    </w:p>
    <w:p w:rsidR="00D30ED1" w:rsidRPr="004604F5" w:rsidRDefault="00D30ED1" w:rsidP="004604F5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уровня  актуального развития, отражающего особенности психических функций ребёнка;</w:t>
      </w:r>
    </w:p>
    <w:p w:rsidR="00D30ED1" w:rsidRPr="004604F5" w:rsidRDefault="00D30ED1" w:rsidP="004604F5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«зоны ближайшего развития», отражающей возможности значительно больших достижений в условиях сотрудничества </w:t>
      </w:r>
      <w:proofErr w:type="gramStart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взрослыми.</w:t>
      </w:r>
    </w:p>
    <w:p w:rsidR="00702597" w:rsidRPr="004604F5" w:rsidRDefault="00386943" w:rsidP="004604F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В основу работы </w:t>
      </w:r>
      <w:r w:rsidR="00702597" w:rsidRPr="004604F5">
        <w:rPr>
          <w:rFonts w:ascii="Times New Roman" w:hAnsi="Times New Roman" w:cs="Times New Roman"/>
          <w:sz w:val="24"/>
          <w:szCs w:val="24"/>
        </w:rPr>
        <w:t xml:space="preserve">ДОУ положены цели и задачи, определенные ФГОС </w:t>
      </w:r>
      <w:proofErr w:type="gramStart"/>
      <w:r w:rsidR="00702597" w:rsidRPr="004604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02597" w:rsidRPr="004604F5">
        <w:rPr>
          <w:rFonts w:ascii="Times New Roman" w:hAnsi="Times New Roman" w:cs="Times New Roman"/>
          <w:sz w:val="24"/>
          <w:szCs w:val="24"/>
        </w:rPr>
        <w:t xml:space="preserve">. Основываясь на принципах гуманистической педагогики и руководствуясь </w:t>
      </w:r>
      <w:r w:rsidRPr="004604F5">
        <w:rPr>
          <w:rFonts w:ascii="Times New Roman" w:hAnsi="Times New Roman" w:cs="Times New Roman"/>
          <w:sz w:val="24"/>
          <w:szCs w:val="24"/>
        </w:rPr>
        <w:t xml:space="preserve">положениями ФГОС </w:t>
      </w:r>
      <w:proofErr w:type="gramStart"/>
      <w:r w:rsidRPr="004604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604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04F5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Pr="004604F5">
        <w:rPr>
          <w:rFonts w:ascii="Times New Roman" w:hAnsi="Times New Roman" w:cs="Times New Roman"/>
          <w:sz w:val="24"/>
          <w:szCs w:val="24"/>
        </w:rPr>
        <w:t xml:space="preserve"> </w:t>
      </w:r>
      <w:r w:rsidR="00702597" w:rsidRPr="004604F5">
        <w:rPr>
          <w:rFonts w:ascii="Times New Roman" w:hAnsi="Times New Roman" w:cs="Times New Roman"/>
          <w:sz w:val="24"/>
          <w:szCs w:val="24"/>
        </w:rPr>
        <w:t xml:space="preserve">ДОУ считают главной целью – </w:t>
      </w:r>
      <w:r w:rsidR="00702597" w:rsidRPr="004604F5">
        <w:rPr>
          <w:rFonts w:ascii="Times New Roman" w:hAnsi="Times New Roman" w:cs="Times New Roman"/>
          <w:b/>
          <w:i/>
          <w:sz w:val="24"/>
          <w:szCs w:val="24"/>
        </w:rPr>
        <w:t>создание равных условий для всестороннего и гармоничного развития каждого ребенка и его позитивной социализации,  радостного и содержательного проживания детьми периода дошкольного детства</w:t>
      </w:r>
    </w:p>
    <w:p w:rsidR="00702597" w:rsidRPr="004604F5" w:rsidRDefault="00702597" w:rsidP="00460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Поставленная цель реализуется через решение следующих задач: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и укрепление физического и психического здоровья детей; обеспечение их эмоционального благополучия; формирование ценностей здорового образа жизни.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благоприятных условий развития воспитанников в возрасте от 1,5 до 8 лет в адекватных их возрасту детских видах деятельности с учетом возрастных, индивидуальных психологических и физиологических особенностей.</w:t>
      </w:r>
      <w:proofErr w:type="gramEnd"/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общей культуры, приобщение детей к духовно-нравственным и социокультурным ценностям и принятых в обществе правилам и нормам поведения.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активной жизненной позиции; инициативности, самостоятельности, ответственности ребенка-дошкольника.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 дошкольников предпосылок учебной деятельности, обеспечение преемственности основных образовательных программ дошкольного и начального общего образования. 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Приобщение  дошкольников к истории и культурному наследию </w:t>
      </w:r>
      <w:proofErr w:type="gramStart"/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. Выборга.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 содержательного партнерства с родителями, социальными институтами города для создания оптимального развивающего образовательного пространства ребенка.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коррекции речевого развитии детей с учетом их индивидуальных особенностей развития.</w:t>
      </w:r>
    </w:p>
    <w:p w:rsidR="00702597" w:rsidRPr="004604F5" w:rsidRDefault="00702597" w:rsidP="00164EE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4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Обеспечение эффективности процессов коррекции, адаптации и социализации детей с особенностями развития, а также организация системы психолого-педагогического сопровождения детей.</w:t>
      </w:r>
    </w:p>
    <w:p w:rsidR="00CA7A2F" w:rsidRPr="0026165C" w:rsidRDefault="00CA7A2F" w:rsidP="004604F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65C">
        <w:rPr>
          <w:rFonts w:ascii="Times New Roman" w:hAnsi="Times New Roman" w:cs="Times New Roman"/>
          <w:sz w:val="24"/>
          <w:szCs w:val="24"/>
        </w:rPr>
        <w:t xml:space="preserve">Результаты  мониторинга  уровня  готовности  ДОУ  и  педагогов к  реализации  ФГОС ДО (по итогам  апробации ФГОС </w:t>
      </w:r>
      <w:proofErr w:type="gramStart"/>
      <w:r w:rsidRPr="002616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165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A7A2F" w:rsidRPr="004604F5" w:rsidRDefault="00CA7A2F" w:rsidP="004604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•</w:t>
      </w:r>
      <w:r w:rsidRPr="004604F5">
        <w:rPr>
          <w:rFonts w:ascii="Times New Roman" w:hAnsi="Times New Roman" w:cs="Times New Roman"/>
          <w:sz w:val="24"/>
          <w:szCs w:val="24"/>
        </w:rPr>
        <w:tab/>
        <w:t>Отношение к введению ФГОС ДО педагогического коллектива ДОУ  положительное.  Педагоги отмечают  увеличение   информированности, исчезновение  чувство формальности процесса, изменение материально-технической базы, которое предполагает больше возможностей для организации образовательного процесса.</w:t>
      </w:r>
    </w:p>
    <w:p w:rsidR="00CA7A2F" w:rsidRPr="0026165C" w:rsidRDefault="00CA7A2F" w:rsidP="004604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•</w:t>
      </w:r>
      <w:r w:rsidRPr="004604F5">
        <w:rPr>
          <w:rFonts w:ascii="Times New Roman" w:hAnsi="Times New Roman" w:cs="Times New Roman"/>
          <w:sz w:val="24"/>
          <w:szCs w:val="24"/>
        </w:rPr>
        <w:tab/>
      </w:r>
      <w:r w:rsidRPr="0026165C">
        <w:rPr>
          <w:rFonts w:ascii="Times New Roman" w:hAnsi="Times New Roman" w:cs="Times New Roman"/>
          <w:sz w:val="24"/>
          <w:szCs w:val="24"/>
        </w:rPr>
        <w:t>Готовность к введению ФГОС ДО оценивается,  как готовно</w:t>
      </w:r>
      <w:r w:rsidR="001C1A32" w:rsidRPr="0026165C">
        <w:rPr>
          <w:rFonts w:ascii="Times New Roman" w:hAnsi="Times New Roman" w:cs="Times New Roman"/>
          <w:sz w:val="24"/>
          <w:szCs w:val="24"/>
        </w:rPr>
        <w:t>сть к решению отдельных задач (7</w:t>
      </w:r>
      <w:r w:rsidRPr="0026165C">
        <w:rPr>
          <w:rFonts w:ascii="Times New Roman" w:hAnsi="Times New Roman" w:cs="Times New Roman"/>
          <w:sz w:val="24"/>
          <w:szCs w:val="24"/>
        </w:rPr>
        <w:t>0 % педагогического коллектива) и готовность к реализац</w:t>
      </w:r>
      <w:r w:rsidR="001C1A32" w:rsidRPr="0026165C">
        <w:rPr>
          <w:rFonts w:ascii="Times New Roman" w:hAnsi="Times New Roman" w:cs="Times New Roman"/>
          <w:sz w:val="24"/>
          <w:szCs w:val="24"/>
        </w:rPr>
        <w:t>ии задач ФГОС в полном объеме (3</w:t>
      </w:r>
      <w:r w:rsidRPr="0026165C">
        <w:rPr>
          <w:rFonts w:ascii="Times New Roman" w:hAnsi="Times New Roman" w:cs="Times New Roman"/>
          <w:sz w:val="24"/>
          <w:szCs w:val="24"/>
        </w:rPr>
        <w:t>0 % педагогического коллектива)</w:t>
      </w:r>
      <w:proofErr w:type="gramStart"/>
      <w:r w:rsidRPr="002616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7A2F" w:rsidRPr="0026165C" w:rsidRDefault="00CA7A2F" w:rsidP="004604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65C">
        <w:rPr>
          <w:rFonts w:ascii="Times New Roman" w:hAnsi="Times New Roman" w:cs="Times New Roman"/>
          <w:sz w:val="24"/>
          <w:szCs w:val="24"/>
        </w:rPr>
        <w:t>•</w:t>
      </w:r>
      <w:r w:rsidRPr="0026165C">
        <w:rPr>
          <w:rFonts w:ascii="Times New Roman" w:hAnsi="Times New Roman" w:cs="Times New Roman"/>
          <w:sz w:val="24"/>
          <w:szCs w:val="24"/>
        </w:rPr>
        <w:tab/>
        <w:t xml:space="preserve">Выявлены затруднения педагогов по вопросам внедрения ФГОС </w:t>
      </w:r>
      <w:proofErr w:type="gramStart"/>
      <w:r w:rsidRPr="002616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165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165C">
        <w:rPr>
          <w:rFonts w:ascii="Times New Roman" w:hAnsi="Times New Roman" w:cs="Times New Roman"/>
          <w:sz w:val="24"/>
          <w:szCs w:val="24"/>
        </w:rPr>
        <w:t>недостаток</w:t>
      </w:r>
      <w:proofErr w:type="gramEnd"/>
      <w:r w:rsidRPr="0026165C">
        <w:rPr>
          <w:rFonts w:ascii="Times New Roman" w:hAnsi="Times New Roman" w:cs="Times New Roman"/>
          <w:sz w:val="24"/>
          <w:szCs w:val="24"/>
        </w:rPr>
        <w:t xml:space="preserve"> современной методической литературы.</w:t>
      </w:r>
    </w:p>
    <w:p w:rsidR="00CA7A2F" w:rsidRPr="004604F5" w:rsidRDefault="00CA7A2F" w:rsidP="004604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65C">
        <w:rPr>
          <w:rFonts w:ascii="Times New Roman" w:hAnsi="Times New Roman" w:cs="Times New Roman"/>
          <w:sz w:val="24"/>
          <w:szCs w:val="24"/>
        </w:rPr>
        <w:t>•</w:t>
      </w:r>
      <w:r w:rsidRPr="0026165C">
        <w:rPr>
          <w:rFonts w:ascii="Times New Roman" w:hAnsi="Times New Roman" w:cs="Times New Roman"/>
          <w:sz w:val="24"/>
          <w:szCs w:val="24"/>
        </w:rPr>
        <w:tab/>
        <w:t xml:space="preserve">Родители воспитанников ДОУ информированы о  внедрении ФГОС ДО имеют представления об основных положениях и идеях стандарта, </w:t>
      </w:r>
      <w:proofErr w:type="gramStart"/>
      <w:r w:rsidR="001C1A32" w:rsidRPr="0026165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1C1A32" w:rsidRPr="0026165C">
        <w:rPr>
          <w:rFonts w:ascii="Times New Roman" w:hAnsi="Times New Roman" w:cs="Times New Roman"/>
          <w:sz w:val="24"/>
          <w:szCs w:val="24"/>
        </w:rPr>
        <w:t xml:space="preserve"> разрабатываемой ДОУ ООП ДО (8</w:t>
      </w:r>
      <w:r w:rsidRPr="0026165C">
        <w:rPr>
          <w:rFonts w:ascii="Times New Roman" w:hAnsi="Times New Roman" w:cs="Times New Roman"/>
          <w:sz w:val="24"/>
          <w:szCs w:val="24"/>
        </w:rPr>
        <w:t xml:space="preserve">0 % родителей) Родители воспитанников ощущают себя участниками образовательного процесса ДОУ. </w:t>
      </w:r>
      <w:r w:rsidR="001C1A32" w:rsidRPr="0026165C">
        <w:rPr>
          <w:rFonts w:ascii="Times New Roman" w:hAnsi="Times New Roman" w:cs="Times New Roman"/>
          <w:sz w:val="24"/>
          <w:szCs w:val="24"/>
        </w:rPr>
        <w:t>70</w:t>
      </w:r>
      <w:r w:rsidRPr="0026165C">
        <w:rPr>
          <w:rFonts w:ascii="Times New Roman" w:hAnsi="Times New Roman" w:cs="Times New Roman"/>
          <w:sz w:val="24"/>
          <w:szCs w:val="24"/>
        </w:rPr>
        <w:t>% родителей воспитанников считают, что  с введением и реализацией ФГОС ДО произойдут положительные изменения в деятельности  ДОУ и педагогов.</w:t>
      </w:r>
    </w:p>
    <w:p w:rsidR="00CA7A2F" w:rsidRPr="004604F5" w:rsidRDefault="00CA7A2F" w:rsidP="004604F5">
      <w:p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D30ED1" w:rsidRPr="004604F5" w:rsidRDefault="00D30ED1" w:rsidP="00BE4FD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В </w:t>
      </w:r>
      <w:r w:rsidRPr="004604F5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4604F5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воспитательно</w:t>
      </w:r>
      <w:proofErr w:type="spellEnd"/>
      <w:r w:rsidRPr="004604F5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- образовательном  процессе  используются  следующие  развивающие  технологии: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0489"/>
      </w:tblGrid>
      <w:tr w:rsidR="00F15318" w:rsidRPr="004604F5" w:rsidTr="00D30ED1">
        <w:tc>
          <w:tcPr>
            <w:tcW w:w="4536" w:type="dxa"/>
          </w:tcPr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Технологии   развивающего  обучения:</w:t>
            </w:r>
          </w:p>
        </w:tc>
        <w:tc>
          <w:tcPr>
            <w:tcW w:w="10489" w:type="dxa"/>
          </w:tcPr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Авторские  технологии:</w:t>
            </w:r>
          </w:p>
        </w:tc>
      </w:tr>
      <w:tr w:rsidR="00F15318" w:rsidRPr="004604F5" w:rsidTr="00D30ED1">
        <w:tc>
          <w:tcPr>
            <w:tcW w:w="4536" w:type="dxa"/>
          </w:tcPr>
          <w:p w:rsidR="00D30ED1" w:rsidRPr="004604F5" w:rsidRDefault="00D30ED1" w:rsidP="004604F5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Игровые  технологии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опытно-экспериментальная  деятельность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Проблемное  обучение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Проектная   деятельность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Мнемотехника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Моделирование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ТРИЗ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Театрализация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технологии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Песочная  терапия</w:t>
            </w:r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Логоритмика</w:t>
            </w:r>
            <w:proofErr w:type="spellEnd"/>
          </w:p>
          <w:p w:rsidR="00D30ED1" w:rsidRPr="004604F5" w:rsidRDefault="00D30ED1" w:rsidP="004604F5">
            <w:pPr>
              <w:spacing w:after="0" w:line="36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Арттерапия</w:t>
            </w:r>
            <w:proofErr w:type="spellEnd"/>
          </w:p>
          <w:p w:rsidR="00D30ED1" w:rsidRPr="004604F5" w:rsidRDefault="00D30ED1" w:rsidP="004604F5">
            <w:pPr>
              <w:spacing w:after="0" w:line="360" w:lineRule="auto"/>
              <w:ind w:left="360"/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  <w:p w:rsidR="00D30ED1" w:rsidRPr="004604F5" w:rsidRDefault="00D30ED1" w:rsidP="004604F5">
            <w:pPr>
              <w:spacing w:after="0" w:line="360" w:lineRule="auto"/>
              <w:ind w:left="360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489" w:type="dxa"/>
          </w:tcPr>
          <w:p w:rsidR="00C452B8" w:rsidRPr="004604F5" w:rsidRDefault="00C452B8" w:rsidP="00164EEB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«Метод проектов в образовательной работе детского сада»</w:t>
            </w: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для педагогов ДОО/</w:t>
            </w:r>
            <w:r w:rsidRPr="004604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 В. Михайлова - Свирская</w:t>
            </w:r>
            <w:r w:rsidRPr="004604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– </w:t>
            </w: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 «Просвещение»: 2015г.</w:t>
            </w:r>
          </w:p>
          <w:p w:rsidR="00B559FC" w:rsidRPr="004604F5" w:rsidRDefault="00C452B8" w:rsidP="00164EE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30ED1" w:rsidRPr="004604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«Безопасность»  </w:t>
            </w:r>
            <w:r w:rsidR="00D30ED1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Н.Н.Авдеева, Н.Л.Князева, </w:t>
            </w:r>
            <w:proofErr w:type="spellStart"/>
            <w:r w:rsidR="00D30ED1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Р.Б.Стёркина</w:t>
            </w:r>
            <w:proofErr w:type="spellEnd"/>
            <w:r w:rsidR="00D30ED1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Учебно-методическое пособие по основам безопасности жизнедеятельности детей старшего дошкольного возраста. - СПб.</w:t>
            </w:r>
            <w:proofErr w:type="gramStart"/>
            <w:r w:rsidR="00D30ED1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:"</w:t>
            </w:r>
            <w:proofErr w:type="gramEnd"/>
            <w:r w:rsidR="00D30ED1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Детство-Пресс" ,</w:t>
            </w:r>
            <w:r w:rsidR="00B559FC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0ED1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2005г.</w:t>
            </w:r>
          </w:p>
          <w:p w:rsidR="00C452B8" w:rsidRPr="004604F5" w:rsidRDefault="00C452B8" w:rsidP="004604F5">
            <w:pPr>
              <w:spacing w:after="0" w:line="360" w:lineRule="auto"/>
              <w:ind w:left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0ED1" w:rsidRPr="004604F5" w:rsidRDefault="00D30ED1" w:rsidP="004604F5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E4FDE" w:rsidRDefault="00BE4FDE" w:rsidP="004604F5">
      <w:pPr>
        <w:spacing w:line="360" w:lineRule="auto"/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3.Содержание и качество подготовки воспитанников</w:t>
      </w:r>
    </w:p>
    <w:p w:rsidR="007D50A5" w:rsidRPr="00BE4FDE" w:rsidRDefault="00BE4FDE" w:rsidP="004604F5">
      <w:pPr>
        <w:spacing w:line="360" w:lineRule="auto"/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3.1</w:t>
      </w:r>
      <w:r w:rsidR="006A13BF" w:rsidRPr="004604F5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 xml:space="preserve">. </w:t>
      </w:r>
      <w:r w:rsidR="00F32630" w:rsidRPr="00BE4FDE">
        <w:rPr>
          <w:rFonts w:ascii="Times New Roman" w:hAnsi="Times New Roman" w:cs="Times New Roman"/>
          <w:sz w:val="24"/>
          <w:szCs w:val="24"/>
        </w:rPr>
        <w:t>Результативность образовательной деятельности</w:t>
      </w:r>
    </w:p>
    <w:p w:rsidR="00676F2F" w:rsidRPr="004604F5" w:rsidRDefault="00676F2F" w:rsidP="004604F5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Динамика детского развития</w:t>
      </w:r>
    </w:p>
    <w:p w:rsidR="003C7FF2" w:rsidRPr="004604F5" w:rsidRDefault="003C7FF2" w:rsidP="004604F5">
      <w:pPr>
        <w:spacing w:after="0" w:line="360" w:lineRule="auto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7905"/>
        <w:gridCol w:w="2551"/>
        <w:gridCol w:w="2126"/>
        <w:gridCol w:w="2694"/>
      </w:tblGrid>
      <w:tr w:rsidR="00676F2F" w:rsidRPr="004604F5" w:rsidTr="00713035">
        <w:tc>
          <w:tcPr>
            <w:tcW w:w="7905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2551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Май 2014%</w:t>
            </w:r>
          </w:p>
        </w:tc>
        <w:tc>
          <w:tcPr>
            <w:tcW w:w="2126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Май  2015 %</w:t>
            </w:r>
          </w:p>
        </w:tc>
        <w:tc>
          <w:tcPr>
            <w:tcW w:w="2694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Динамика %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6165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физически развитый, овладевший основными КГН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t>100%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99%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6165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t>100%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98%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6165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эмоциональный, отзывчивый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t>99%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99%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6165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26165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</w:t>
            </w:r>
            <w:proofErr w:type="gramEnd"/>
            <w:r w:rsidRPr="0026165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t>99%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100%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2616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61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 первичных ценностных представлений, соблюдающий </w:t>
            </w:r>
            <w:r w:rsidRPr="002616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элементарные общепринятые нормы и правила поведения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lastRenderedPageBreak/>
              <w:t>99%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100%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26165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способный</w:t>
            </w:r>
            <w:proofErr w:type="gramEnd"/>
            <w:r w:rsidRPr="0026165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решать интеллектуальные задачи адекватные возрасту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t>99%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99%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26165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261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 мире и природе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t>99%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99%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26165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61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t>99%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99%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BE4FDE" w:rsidRPr="004604F5" w:rsidTr="00713035">
        <w:tc>
          <w:tcPr>
            <w:tcW w:w="7905" w:type="dxa"/>
          </w:tcPr>
          <w:p w:rsidR="00BE4FDE" w:rsidRPr="0026165C" w:rsidRDefault="00BE4FDE" w:rsidP="004604F5">
            <w:pPr>
              <w:tabs>
                <w:tab w:val="left" w:pos="11925"/>
              </w:tabs>
              <w:spacing w:line="360" w:lineRule="auto"/>
              <w:ind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1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овладевший</w:t>
            </w:r>
            <w:proofErr w:type="gramEnd"/>
            <w:r w:rsidRPr="00261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необходимыми умениями и знаниями</w:t>
            </w:r>
          </w:p>
        </w:tc>
        <w:tc>
          <w:tcPr>
            <w:tcW w:w="2551" w:type="dxa"/>
          </w:tcPr>
          <w:p w:rsidR="00BE4FDE" w:rsidRDefault="00BE4FDE" w:rsidP="00A756ED">
            <w:pPr>
              <w:jc w:val="center"/>
            </w:pPr>
            <w:r>
              <w:t>99%</w:t>
            </w:r>
          </w:p>
        </w:tc>
        <w:tc>
          <w:tcPr>
            <w:tcW w:w="2126" w:type="dxa"/>
          </w:tcPr>
          <w:p w:rsidR="00BE4FDE" w:rsidRDefault="00BE4FDE" w:rsidP="00412946">
            <w:pPr>
              <w:jc w:val="center"/>
            </w:pPr>
            <w:r>
              <w:t>100%</w:t>
            </w:r>
          </w:p>
        </w:tc>
        <w:tc>
          <w:tcPr>
            <w:tcW w:w="2694" w:type="dxa"/>
          </w:tcPr>
          <w:p w:rsidR="00BE4FDE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</w:tr>
      <w:tr w:rsidR="00676F2F" w:rsidRPr="004604F5" w:rsidTr="00732A1B">
        <w:tc>
          <w:tcPr>
            <w:tcW w:w="7905" w:type="dxa"/>
          </w:tcPr>
          <w:p w:rsidR="00676F2F" w:rsidRPr="0026165C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1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(средний показатель)</w:t>
            </w:r>
          </w:p>
        </w:tc>
        <w:tc>
          <w:tcPr>
            <w:tcW w:w="2551" w:type="dxa"/>
            <w:shd w:val="clear" w:color="auto" w:fill="auto"/>
          </w:tcPr>
          <w:p w:rsidR="00676F2F" w:rsidRPr="004604F5" w:rsidRDefault="00732A1B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32A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  <w:r w:rsidR="00676F2F" w:rsidRPr="00732A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6" w:type="dxa"/>
          </w:tcPr>
          <w:p w:rsidR="00676F2F" w:rsidRPr="004604F5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  <w:r w:rsidR="00676F2F"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94" w:type="dxa"/>
          </w:tcPr>
          <w:p w:rsidR="00676F2F" w:rsidRPr="00BE4FDE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676F2F" w:rsidRPr="00BE4F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713035" w:rsidRPr="004604F5" w:rsidRDefault="00713035" w:rsidP="004604F5">
      <w:pPr>
        <w:spacing w:line="360" w:lineRule="auto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  <w:u w:val="single"/>
          <w:lang w:eastAsia="en-US"/>
        </w:rPr>
      </w:pPr>
    </w:p>
    <w:p w:rsidR="00676F2F" w:rsidRPr="004604F5" w:rsidRDefault="00676F2F" w:rsidP="004604F5">
      <w:pPr>
        <w:spacing w:line="360" w:lineRule="auto"/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</w:pPr>
      <w:r w:rsidRPr="004604F5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Динамика детского развития</w:t>
      </w:r>
    </w:p>
    <w:p w:rsidR="00676F2F" w:rsidRPr="004604F5" w:rsidRDefault="00676F2F" w:rsidP="004604F5">
      <w:pPr>
        <w:spacing w:line="360" w:lineRule="auto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  <w:u w:val="single"/>
          <w:lang w:eastAsia="en-US"/>
        </w:rPr>
      </w:pPr>
      <w:r w:rsidRPr="004604F5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7077210" cy="1468192"/>
            <wp:effectExtent l="19050" t="0" r="2844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6F2F" w:rsidRPr="004604F5" w:rsidRDefault="00676F2F" w:rsidP="004604F5">
      <w:pPr>
        <w:spacing w:line="360" w:lineRule="auto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en-US"/>
        </w:rPr>
      </w:pPr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Динамика освоения ООП </w:t>
      </w:r>
      <w:proofErr w:type="gramStart"/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</w:t>
      </w:r>
      <w:proofErr w:type="gramEnd"/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воспитанниками ДОУ</w:t>
      </w:r>
    </w:p>
    <w:tbl>
      <w:tblPr>
        <w:tblStyle w:val="a3"/>
        <w:tblW w:w="0" w:type="auto"/>
        <w:tblLook w:val="04A0"/>
      </w:tblPr>
      <w:tblGrid>
        <w:gridCol w:w="3803"/>
        <w:gridCol w:w="3803"/>
        <w:gridCol w:w="3803"/>
        <w:gridCol w:w="3803"/>
      </w:tblGrid>
      <w:tr w:rsidR="00676F2F" w:rsidRPr="004604F5" w:rsidTr="007E0C32">
        <w:trPr>
          <w:trHeight w:val="240"/>
        </w:trPr>
        <w:tc>
          <w:tcPr>
            <w:tcW w:w="3803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803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Сентябрь %</w:t>
            </w:r>
          </w:p>
        </w:tc>
        <w:tc>
          <w:tcPr>
            <w:tcW w:w="3803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Май  %</w:t>
            </w:r>
          </w:p>
        </w:tc>
        <w:tc>
          <w:tcPr>
            <w:tcW w:w="3803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Динамика %</w:t>
            </w:r>
          </w:p>
        </w:tc>
      </w:tr>
      <w:tr w:rsidR="00A756ED" w:rsidRPr="004604F5" w:rsidTr="007E0C32">
        <w:trPr>
          <w:trHeight w:val="307"/>
        </w:trPr>
        <w:tc>
          <w:tcPr>
            <w:tcW w:w="3803" w:type="dxa"/>
          </w:tcPr>
          <w:p w:rsidR="00A756ED" w:rsidRPr="0026165C" w:rsidRDefault="00A756ED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26165C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</w:pPr>
            <w:r>
              <w:t>85%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  <w:rPr>
                <w:rFonts w:ascii="Calibri" w:eastAsia="Times New Roman" w:hAnsi="Calibri" w:cs="Times New Roman"/>
              </w:rPr>
            </w:pPr>
            <w:r w:rsidRPr="005F2117">
              <w:rPr>
                <w:rFonts w:ascii="Calibri" w:eastAsia="Times New Roman" w:hAnsi="Calibri" w:cs="Times New Roman"/>
                <w:b/>
              </w:rPr>
              <w:t>99</w:t>
            </w:r>
            <w:r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3803" w:type="dxa"/>
          </w:tcPr>
          <w:p w:rsidR="00A756ED" w:rsidRPr="004604F5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  <w:r w:rsidR="00A756ED" w:rsidRPr="004604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A756ED" w:rsidRPr="004604F5" w:rsidTr="007E0C32">
        <w:trPr>
          <w:trHeight w:val="267"/>
        </w:trPr>
        <w:tc>
          <w:tcPr>
            <w:tcW w:w="3803" w:type="dxa"/>
          </w:tcPr>
          <w:p w:rsidR="00A756ED" w:rsidRPr="0026165C" w:rsidRDefault="00A756ED" w:rsidP="004604F5">
            <w:pPr>
              <w:tabs>
                <w:tab w:val="left" w:pos="11925"/>
              </w:tabs>
              <w:spacing w:line="36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6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</w:pPr>
            <w:r>
              <w:t>77%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  <w:rPr>
                <w:rFonts w:ascii="Calibri" w:eastAsia="Times New Roman" w:hAnsi="Calibri" w:cs="Times New Roman"/>
              </w:rPr>
            </w:pPr>
            <w:r w:rsidRPr="005F2117">
              <w:rPr>
                <w:rFonts w:ascii="Calibri" w:eastAsia="Times New Roman" w:hAnsi="Calibri" w:cs="Times New Roman"/>
                <w:b/>
              </w:rPr>
              <w:t>99</w:t>
            </w:r>
            <w:r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3803" w:type="dxa"/>
          </w:tcPr>
          <w:p w:rsidR="00A756ED" w:rsidRPr="004604F5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  <w:r w:rsidR="00A756ED" w:rsidRPr="004604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A756ED" w:rsidRPr="004604F5" w:rsidTr="007E0C32">
        <w:trPr>
          <w:trHeight w:val="267"/>
        </w:trPr>
        <w:tc>
          <w:tcPr>
            <w:tcW w:w="3803" w:type="dxa"/>
          </w:tcPr>
          <w:p w:rsidR="00A756ED" w:rsidRPr="0026165C" w:rsidRDefault="00A756ED" w:rsidP="004604F5">
            <w:pPr>
              <w:tabs>
                <w:tab w:val="left" w:pos="11925"/>
              </w:tabs>
              <w:spacing w:line="36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26165C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</w:pPr>
            <w:r>
              <w:t>74%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  <w:rPr>
                <w:rFonts w:ascii="Calibri" w:eastAsia="Times New Roman" w:hAnsi="Calibri" w:cs="Times New Roman"/>
              </w:rPr>
            </w:pPr>
            <w:r w:rsidRPr="005F2117">
              <w:rPr>
                <w:rFonts w:ascii="Calibri" w:eastAsia="Times New Roman" w:hAnsi="Calibri" w:cs="Times New Roman"/>
                <w:b/>
              </w:rPr>
              <w:t>9</w:t>
            </w:r>
            <w:r>
              <w:rPr>
                <w:b/>
              </w:rPr>
              <w:t>8</w:t>
            </w:r>
            <w:r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3803" w:type="dxa"/>
          </w:tcPr>
          <w:p w:rsidR="00A756ED" w:rsidRPr="004604F5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  <w:r w:rsidR="00A756ED" w:rsidRPr="004604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A756ED" w:rsidRPr="004604F5" w:rsidTr="007E0C32">
        <w:trPr>
          <w:trHeight w:val="253"/>
        </w:trPr>
        <w:tc>
          <w:tcPr>
            <w:tcW w:w="3803" w:type="dxa"/>
          </w:tcPr>
          <w:p w:rsidR="00A756ED" w:rsidRPr="0026165C" w:rsidRDefault="00A756ED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26165C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социально-коммуникативное </w:t>
            </w:r>
            <w:r w:rsidRPr="0026165C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  <w:lastRenderedPageBreak/>
              <w:t>развитие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</w:pPr>
            <w:r>
              <w:lastRenderedPageBreak/>
              <w:t>68%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  <w:rPr>
                <w:rFonts w:ascii="Calibri" w:eastAsia="Times New Roman" w:hAnsi="Calibri" w:cs="Times New Roman"/>
              </w:rPr>
            </w:pPr>
            <w:r w:rsidRPr="005F2117">
              <w:rPr>
                <w:rFonts w:ascii="Calibri" w:eastAsia="Times New Roman" w:hAnsi="Calibri" w:cs="Times New Roman"/>
                <w:b/>
              </w:rPr>
              <w:t>9</w:t>
            </w:r>
            <w:r>
              <w:rPr>
                <w:b/>
              </w:rPr>
              <w:t>7</w:t>
            </w:r>
            <w:r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3803" w:type="dxa"/>
          </w:tcPr>
          <w:p w:rsidR="00A756ED" w:rsidRPr="004604F5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  <w:r w:rsidR="00A756ED" w:rsidRPr="004604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A756ED" w:rsidRPr="004604F5" w:rsidTr="007E0C32">
        <w:trPr>
          <w:trHeight w:val="267"/>
        </w:trPr>
        <w:tc>
          <w:tcPr>
            <w:tcW w:w="3803" w:type="dxa"/>
          </w:tcPr>
          <w:p w:rsidR="00A756ED" w:rsidRPr="0026165C" w:rsidRDefault="00A756ED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2616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</w:pPr>
            <w:r>
              <w:t>78%</w:t>
            </w:r>
          </w:p>
        </w:tc>
        <w:tc>
          <w:tcPr>
            <w:tcW w:w="3803" w:type="dxa"/>
          </w:tcPr>
          <w:p w:rsidR="00A756ED" w:rsidRDefault="00A756ED" w:rsidP="00A756E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b/>
              </w:rPr>
              <w:t>98</w:t>
            </w:r>
            <w:r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3803" w:type="dxa"/>
          </w:tcPr>
          <w:p w:rsidR="00A756ED" w:rsidRPr="004604F5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A756ED" w:rsidRPr="004604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676F2F" w:rsidRPr="004604F5" w:rsidTr="007E0C32">
        <w:trPr>
          <w:trHeight w:val="267"/>
        </w:trPr>
        <w:tc>
          <w:tcPr>
            <w:tcW w:w="3803" w:type="dxa"/>
          </w:tcPr>
          <w:p w:rsidR="00676F2F" w:rsidRPr="004604F5" w:rsidRDefault="00676F2F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  (средний показатель)</w:t>
            </w:r>
          </w:p>
        </w:tc>
        <w:tc>
          <w:tcPr>
            <w:tcW w:w="3803" w:type="dxa"/>
          </w:tcPr>
          <w:p w:rsidR="00676F2F" w:rsidRPr="004604F5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</w:t>
            </w:r>
            <w:r w:rsidR="00676F2F" w:rsidRPr="004604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803" w:type="dxa"/>
          </w:tcPr>
          <w:p w:rsidR="00676F2F" w:rsidRPr="004604F5" w:rsidRDefault="00732A1B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</w:t>
            </w:r>
            <w:r w:rsidR="00676F2F" w:rsidRPr="004604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803" w:type="dxa"/>
          </w:tcPr>
          <w:p w:rsidR="00676F2F" w:rsidRPr="004604F5" w:rsidRDefault="00BE4FDE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  <w:r w:rsidR="00676F2F" w:rsidRPr="004604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713035" w:rsidRPr="004604F5" w:rsidRDefault="00713035" w:rsidP="004604F5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676F2F" w:rsidRPr="004604F5" w:rsidRDefault="00676F2F" w:rsidP="004604F5">
      <w:pPr>
        <w:spacing w:after="0" w:line="360" w:lineRule="auto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en-US"/>
        </w:rPr>
      </w:pPr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Динамика освоения ООП </w:t>
      </w:r>
      <w:proofErr w:type="gramStart"/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</w:t>
      </w:r>
      <w:proofErr w:type="gramEnd"/>
    </w:p>
    <w:p w:rsidR="00676F2F" w:rsidRPr="004604F5" w:rsidRDefault="00676F2F" w:rsidP="004604F5">
      <w:pPr>
        <w:spacing w:line="360" w:lineRule="auto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en-US"/>
        </w:rPr>
      </w:pPr>
      <w:r w:rsidRPr="004604F5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49530</wp:posOffset>
            </wp:positionV>
            <wp:extent cx="6786880" cy="1390650"/>
            <wp:effectExtent l="19050" t="0" r="13970" b="0"/>
            <wp:wrapTight wrapText="bothSides">
              <wp:wrapPolygon edited="0">
                <wp:start x="-61" y="0"/>
                <wp:lineTo x="-61" y="21600"/>
                <wp:lineTo x="21644" y="21600"/>
                <wp:lineTo x="21644" y="0"/>
                <wp:lineTo x="-61" y="0"/>
              </wp:wrapPolygon>
            </wp:wrapTight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76F2F" w:rsidRPr="004604F5" w:rsidRDefault="00676F2F" w:rsidP="004604F5">
      <w:pPr>
        <w:spacing w:line="360" w:lineRule="auto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en-US"/>
        </w:rPr>
      </w:pPr>
    </w:p>
    <w:p w:rsidR="00B327ED" w:rsidRPr="004604F5" w:rsidRDefault="007E0C32" w:rsidP="00460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</w:p>
    <w:p w:rsidR="00B327ED" w:rsidRPr="004604F5" w:rsidRDefault="00B327ED" w:rsidP="00460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27ED" w:rsidRPr="004604F5" w:rsidRDefault="00B327ED" w:rsidP="00460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27ED" w:rsidRPr="004604F5" w:rsidRDefault="00B327ED" w:rsidP="00460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F2F" w:rsidRPr="004604F5" w:rsidRDefault="007E0C32" w:rsidP="00460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Полученные данные по результатам  мониторинга детского развития  и освоения ООП ДО  воспитанникам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свидетельствуют о том, что  99</w:t>
      </w:r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 детей, посещающих ДОУ освоили ООП </w:t>
      </w:r>
      <w:proofErr w:type="gramStart"/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gramEnd"/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7E0C32" w:rsidRPr="004604F5" w:rsidRDefault="00676F2F" w:rsidP="004604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Ан</w:t>
      </w:r>
      <w:r w:rsidR="007E0C32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ализируя развитие детей в ДОУ по мониторингу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детского развития, прежде всего можно отметить наличие позитивной динамики по развитию у детей таких интегративных качеств как  «овладевший средствами общения и способами взаимодействия </w:t>
      </w:r>
      <w:proofErr w:type="gramStart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сверстниками», «</w:t>
      </w:r>
      <w:r w:rsidR="00BE4FDE" w:rsidRPr="0026165C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овладевший необходимыми умениями и знаниями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». Самые минимальные показатели в динамике детского развития отмечаются в развитии у детей   таких интегративных качеств, как «</w:t>
      </w:r>
      <w:proofErr w:type="gramStart"/>
      <w:r w:rsidR="00BE4FDE">
        <w:rPr>
          <w:rFonts w:ascii="Times New Roman" w:eastAsiaTheme="minorHAnsi" w:hAnsi="Times New Roman" w:cs="Times New Roman"/>
          <w:sz w:val="24"/>
          <w:szCs w:val="24"/>
          <w:lang w:eastAsia="en-US"/>
        </w:rPr>
        <w:t>любознательный</w:t>
      </w:r>
      <w:proofErr w:type="gramEnd"/>
      <w:r w:rsidR="00BE4FDE">
        <w:rPr>
          <w:rFonts w:ascii="Times New Roman" w:eastAsiaTheme="minorHAnsi" w:hAnsi="Times New Roman" w:cs="Times New Roman"/>
          <w:sz w:val="24"/>
          <w:szCs w:val="24"/>
          <w:lang w:eastAsia="en-US"/>
        </w:rPr>
        <w:t>, активный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», «имеющий первичные представления о себе, семье, обществе, государстве мире и природе», «</w:t>
      </w:r>
      <w:r w:rsidR="00BE4FDE" w:rsidRPr="0026165C">
        <w:rPr>
          <w:rFonts w:ascii="Times New Roman" w:eastAsia="Times New Roman" w:hAnsi="Times New Roman" w:cs="Times New Roman"/>
          <w:kern w:val="24"/>
          <w:sz w:val="24"/>
          <w:szCs w:val="24"/>
        </w:rPr>
        <w:t>физически развитый, овладевший основными КГН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</w:t>
      </w:r>
    </w:p>
    <w:p w:rsidR="00676F2F" w:rsidRPr="004604F5" w:rsidRDefault="00BE4FDE" w:rsidP="004604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Сравнительный анализ освоения ООП ДО  за сентябрь  2014 и май 205 года также показывает, что если в сентябре  уровень освоения детьми  образовательной программы был средний </w:t>
      </w:r>
      <w:r w:rsidR="00676F2F" w:rsidRPr="00BE4FD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BE4FD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% воспитанников), то в мае большинство воспитанников показали высокий уровень освоения программы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67</w:t>
      </w:r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% воспитанников).</w:t>
      </w:r>
      <w:proofErr w:type="gramEnd"/>
    </w:p>
    <w:p w:rsidR="00676F2F" w:rsidRPr="004604F5" w:rsidRDefault="00676F2F" w:rsidP="004604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Низк</w:t>
      </w:r>
      <w:r w:rsidR="00BE4FDE">
        <w:rPr>
          <w:rFonts w:ascii="Times New Roman" w:eastAsiaTheme="minorHAnsi" w:hAnsi="Times New Roman" w:cs="Times New Roman"/>
          <w:sz w:val="24"/>
          <w:szCs w:val="24"/>
          <w:lang w:eastAsia="en-US"/>
        </w:rPr>
        <w:t>ий уровень освоения программы (1%) и детского развития (1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%) наблюдается у небольшого количества детей в груп</w:t>
      </w:r>
      <w:r w:rsidR="00A70FC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пах раннего и младшего возраста, ч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то обуславливается затяжной адаптацией к условиям детского сада, частыми пропускам по болезни, а также индив</w:t>
      </w:r>
      <w:r w:rsidR="00A70FC4">
        <w:rPr>
          <w:rFonts w:ascii="Times New Roman" w:eastAsiaTheme="minorHAnsi" w:hAnsi="Times New Roman" w:cs="Times New Roman"/>
          <w:sz w:val="24"/>
          <w:szCs w:val="24"/>
          <w:lang w:eastAsia="en-US"/>
        </w:rPr>
        <w:t>идуальными особенностями детей.</w:t>
      </w:r>
    </w:p>
    <w:p w:rsidR="00676F2F" w:rsidRPr="004604F5" w:rsidRDefault="00676F2F" w:rsidP="004604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6195" w:rsidRPr="004604F5" w:rsidRDefault="00BE4FDE" w:rsidP="004604F5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3.2</w:t>
      </w:r>
      <w:r w:rsidR="006A13BF"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D86195"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Готовность детей к школе.</w:t>
      </w:r>
    </w:p>
    <w:p w:rsidR="00D86195" w:rsidRPr="004604F5" w:rsidRDefault="00D86195" w:rsidP="004604F5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В 201</w:t>
      </w:r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-201</w:t>
      </w:r>
      <w:r w:rsidR="00676F2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 ДОУ выпустил</w:t>
      </w:r>
      <w:r w:rsidR="00386943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школу </w:t>
      </w:r>
      <w:r w:rsidR="001C1A32">
        <w:rPr>
          <w:rFonts w:ascii="Times New Roman" w:eastAsiaTheme="minorHAnsi" w:hAnsi="Times New Roman" w:cs="Times New Roman"/>
          <w:sz w:val="24"/>
          <w:szCs w:val="24"/>
          <w:lang w:eastAsia="en-US"/>
        </w:rPr>
        <w:t>33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</w:t>
      </w:r>
      <w:r w:rsidR="00386943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689A" w:rsidRPr="004604F5" w:rsidRDefault="00D3689A" w:rsidP="004604F5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Анализ </w:t>
      </w:r>
      <w:proofErr w:type="spellStart"/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сформированности</w:t>
      </w:r>
      <w:proofErr w:type="spellEnd"/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социальных и психологических качеств личности ребенка на этапе завершения дошкольного образования</w:t>
      </w:r>
    </w:p>
    <w:p w:rsidR="00D3689A" w:rsidRPr="004604F5" w:rsidRDefault="00D3689A" w:rsidP="004604F5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689A" w:rsidRPr="004604F5" w:rsidRDefault="00434D58" w:rsidP="004604F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1305" cy="2547477"/>
            <wp:effectExtent l="19050" t="0" r="18245" b="5223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689A" w:rsidRPr="004604F5" w:rsidRDefault="00D3689A" w:rsidP="004604F5">
      <w:pPr>
        <w:spacing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65B6" w:rsidRPr="004604F5" w:rsidRDefault="00D3689A" w:rsidP="004604F5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Анализируя результаты тестирования выпускников  можно проследить увеличение уровня  показателей развития психических процессов: памяти, словесно-логического м</w:t>
      </w:r>
      <w:r w:rsidR="00FA05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ышления, воображения и внимания</w:t>
      </w: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 В цел</w:t>
      </w:r>
      <w:r w:rsidR="00434D58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ом </w:t>
      </w: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результаты проводимой работы по  коррекции и развитию психических процессов имеют положительную динамику</w:t>
      </w:r>
      <w:r w:rsidR="00434D58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0465B6" w:rsidRPr="004604F5" w:rsidRDefault="000465B6" w:rsidP="004604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13BF" w:rsidRPr="004604F5" w:rsidRDefault="006A13BF" w:rsidP="004604F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6195" w:rsidRDefault="00BE4FDE" w:rsidP="004604F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</w:t>
      </w:r>
      <w:r w:rsidR="006A13BF" w:rsidRPr="004604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569A" w:rsidRPr="004604F5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коррекционной работы с детьми.</w:t>
      </w:r>
    </w:p>
    <w:p w:rsidR="00BE4FDE" w:rsidRDefault="00BE4FDE" w:rsidP="004604F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2"/>
        <w:tblpPr w:leftFromText="180" w:rightFromText="180" w:vertAnchor="text" w:horzAnchor="margin" w:tblpY="-133"/>
        <w:tblW w:w="0" w:type="auto"/>
        <w:tblLook w:val="04A0"/>
      </w:tblPr>
      <w:tblGrid>
        <w:gridCol w:w="8249"/>
        <w:gridCol w:w="748"/>
        <w:gridCol w:w="4165"/>
      </w:tblGrid>
      <w:tr w:rsidR="00BE4FDE" w:rsidRPr="004604F5" w:rsidTr="00BE4FDE">
        <w:trPr>
          <w:trHeight w:val="338"/>
        </w:trPr>
        <w:tc>
          <w:tcPr>
            <w:tcW w:w="8249" w:type="dxa"/>
            <w:vMerge w:val="restart"/>
          </w:tcPr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</w:p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604F5">
              <w:rPr>
                <w:rFonts w:eastAsia="Times New Roman"/>
                <w:bCs/>
                <w:sz w:val="24"/>
                <w:szCs w:val="24"/>
              </w:rPr>
              <w:t>Всего нуждалось воспитанников</w:t>
            </w:r>
            <w:r w:rsidRPr="004604F5">
              <w:rPr>
                <w:rFonts w:eastAsia="Times New Roman"/>
                <w:bCs/>
                <w:sz w:val="24"/>
                <w:szCs w:val="24"/>
              </w:rPr>
              <w:br/>
              <w:t>(количество детей)</w:t>
            </w:r>
          </w:p>
        </w:tc>
        <w:tc>
          <w:tcPr>
            <w:tcW w:w="748" w:type="dxa"/>
            <w:vMerge w:val="restart"/>
          </w:tcPr>
          <w:p w:rsidR="00BE4FDE" w:rsidRPr="004604F5" w:rsidRDefault="00BE4FDE" w:rsidP="00BE4FDE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BE4FDE" w:rsidRPr="004604F5" w:rsidRDefault="00BE4FDE" w:rsidP="00BE4FDE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</w:p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65" w:type="dxa"/>
          </w:tcPr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04F5">
              <w:rPr>
                <w:rFonts w:eastAsia="Times New Roman"/>
                <w:sz w:val="24"/>
                <w:szCs w:val="24"/>
              </w:rPr>
              <w:t>Группа компенсирующей направленности для детей с тяжелыми нарушениями речи</w:t>
            </w:r>
          </w:p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04F5">
              <w:rPr>
                <w:rFonts w:eastAsia="Times New Roman"/>
                <w:bCs/>
                <w:sz w:val="24"/>
                <w:szCs w:val="24"/>
              </w:rPr>
              <w:t>(количество детей)</w:t>
            </w:r>
          </w:p>
        </w:tc>
      </w:tr>
      <w:tr w:rsidR="00BE4FDE" w:rsidRPr="004604F5" w:rsidTr="00BE4FDE">
        <w:trPr>
          <w:trHeight w:val="58"/>
        </w:trPr>
        <w:tc>
          <w:tcPr>
            <w:tcW w:w="8249" w:type="dxa"/>
            <w:vMerge/>
          </w:tcPr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E4FDE" w:rsidRPr="004604F5" w:rsidTr="00BE4FDE">
        <w:trPr>
          <w:trHeight w:val="441"/>
        </w:trPr>
        <w:tc>
          <w:tcPr>
            <w:tcW w:w="8249" w:type="dxa"/>
          </w:tcPr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604F5">
              <w:rPr>
                <w:rFonts w:eastAsia="Times New Roman"/>
                <w:bCs/>
                <w:sz w:val="24"/>
                <w:szCs w:val="24"/>
              </w:rPr>
              <w:t xml:space="preserve">Получили коррекционную помощь </w:t>
            </w:r>
          </w:p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604F5">
              <w:rPr>
                <w:rFonts w:eastAsia="Times New Roman"/>
                <w:bCs/>
                <w:sz w:val="24"/>
                <w:szCs w:val="24"/>
              </w:rPr>
              <w:t>(количество детей)</w:t>
            </w:r>
          </w:p>
        </w:tc>
        <w:tc>
          <w:tcPr>
            <w:tcW w:w="748" w:type="dxa"/>
          </w:tcPr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</w:p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65" w:type="dxa"/>
          </w:tcPr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BE4FDE" w:rsidRPr="004604F5" w:rsidRDefault="00BE4FDE" w:rsidP="00BE4F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</w:tr>
    </w:tbl>
    <w:p w:rsidR="00BE4FDE" w:rsidRDefault="00BE4FDE" w:rsidP="004604F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4FDE" w:rsidRPr="004604F5" w:rsidRDefault="00BE4FDE" w:rsidP="004604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3BF" w:rsidRPr="004604F5" w:rsidRDefault="006A13BF" w:rsidP="004604F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7097" w:rsidRPr="004604F5" w:rsidRDefault="00CE7097" w:rsidP="004604F5">
      <w:pPr>
        <w:pStyle w:val="ae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4FDE" w:rsidRDefault="00BE4FDE" w:rsidP="004604F5">
      <w:pPr>
        <w:pStyle w:val="ae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4FDE" w:rsidRDefault="00BE4FDE" w:rsidP="004604F5">
      <w:pPr>
        <w:pStyle w:val="ae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4FDE" w:rsidRDefault="00BE4FDE" w:rsidP="004604F5">
      <w:pPr>
        <w:pStyle w:val="ae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86195" w:rsidRDefault="00CE7097" w:rsidP="004604F5">
      <w:pPr>
        <w:pStyle w:val="ae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04F5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Результаты коррекц</w:t>
      </w:r>
      <w:r w:rsidR="00E3569A" w:rsidRPr="004604F5">
        <w:rPr>
          <w:rFonts w:ascii="Times New Roman" w:hAnsi="Times New Roman" w:cs="Times New Roman"/>
          <w:b w:val="0"/>
          <w:color w:val="auto"/>
          <w:sz w:val="24"/>
          <w:szCs w:val="24"/>
        </w:rPr>
        <w:t>ионной работы в подготовительной</w:t>
      </w:r>
      <w:r w:rsidRPr="00460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школе групп</w:t>
      </w:r>
      <w:r w:rsidR="00E3569A" w:rsidRPr="004604F5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</w:p>
    <w:p w:rsidR="00BE4FDE" w:rsidRPr="00BE4FDE" w:rsidRDefault="00BE4FDE" w:rsidP="00BE4FDE"/>
    <w:p w:rsidR="00BE4FDE" w:rsidRDefault="00BE4FDE" w:rsidP="00BE4FDE"/>
    <w:p w:rsidR="00BE4FDE" w:rsidRDefault="00BE4FDE" w:rsidP="00BE4FDE"/>
    <w:p w:rsidR="00BE4FDE" w:rsidRPr="00BE4FDE" w:rsidRDefault="00BE4FDE" w:rsidP="00BE4FDE"/>
    <w:p w:rsidR="00D86195" w:rsidRPr="004604F5" w:rsidRDefault="00BE4FDE" w:rsidP="004604F5">
      <w:pPr>
        <w:shd w:val="clear" w:color="auto" w:fill="FFFFFF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-158115</wp:posOffset>
            </wp:positionV>
            <wp:extent cx="9656445" cy="2294255"/>
            <wp:effectExtent l="19050" t="0" r="20955" b="0"/>
            <wp:wrapThrough wrapText="bothSides">
              <wp:wrapPolygon edited="0">
                <wp:start x="-43" y="0"/>
                <wp:lineTo x="-43" y="21522"/>
                <wp:lineTo x="21647" y="21522"/>
                <wp:lineTo x="21647" y="0"/>
                <wp:lineTo x="-43" y="0"/>
              </wp:wrapPolygon>
            </wp:wrapThrough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D86195" w:rsidRPr="004604F5" w:rsidRDefault="00BE4FDE" w:rsidP="004604F5">
      <w:pPr>
        <w:shd w:val="clear" w:color="auto" w:fill="FFFFFF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4FD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6195" w:rsidRPr="004604F5" w:rsidRDefault="00D86195" w:rsidP="004604F5">
      <w:pPr>
        <w:spacing w:after="0" w:line="360" w:lineRule="auto"/>
        <w:ind w:left="1080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86195" w:rsidRPr="004604F5" w:rsidRDefault="00D86195" w:rsidP="004604F5">
      <w:pPr>
        <w:spacing w:after="0" w:line="360" w:lineRule="auto"/>
        <w:ind w:left="1080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E4FDE" w:rsidRDefault="00BE4FDE" w:rsidP="004604F5">
      <w:pPr>
        <w:spacing w:after="0" w:line="36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FDE" w:rsidRPr="00BE4FDE" w:rsidRDefault="00EA42A8" w:rsidP="00BE4FDE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FDE">
        <w:rPr>
          <w:rFonts w:ascii="Times New Roman" w:hAnsi="Times New Roman" w:cs="Times New Roman"/>
          <w:b/>
          <w:sz w:val="24"/>
          <w:szCs w:val="24"/>
        </w:rPr>
        <w:t>ВЫВОД</w:t>
      </w:r>
      <w:r w:rsidRPr="00BE4FDE">
        <w:rPr>
          <w:rFonts w:ascii="Times New Roman" w:hAnsi="Times New Roman" w:cs="Times New Roman"/>
          <w:sz w:val="24"/>
          <w:szCs w:val="24"/>
        </w:rPr>
        <w:t xml:space="preserve">: </w:t>
      </w:r>
      <w:r w:rsidR="00BE4FDE" w:rsidRPr="00BE4FDE">
        <w:rPr>
          <w:rFonts w:ascii="Times New Roman" w:hAnsi="Times New Roman"/>
          <w:sz w:val="24"/>
          <w:szCs w:val="24"/>
        </w:rPr>
        <w:t>Тесная взаимосвязь учителя-логопеда, педагога-психолога, вос</w:t>
      </w:r>
      <w:r w:rsidR="00BE4FDE" w:rsidRPr="00BE4FDE">
        <w:rPr>
          <w:rFonts w:ascii="Times New Roman" w:hAnsi="Times New Roman"/>
          <w:sz w:val="24"/>
          <w:szCs w:val="24"/>
        </w:rPr>
        <w:softHyphen/>
        <w:t>питателей, музыкального руководителя, инструктора по физической культуре, обеспечивает преемственность в работе всего  педагогического коллектива и единства требований, предъявляемых к детям. </w:t>
      </w:r>
    </w:p>
    <w:p w:rsidR="00BE4FDE" w:rsidRDefault="00BE4FDE" w:rsidP="004604F5">
      <w:pPr>
        <w:pStyle w:val="a6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4FDE" w:rsidRDefault="00BE4FDE" w:rsidP="004604F5">
      <w:pPr>
        <w:pStyle w:val="a6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0A5" w:rsidRPr="004604F5" w:rsidRDefault="00B82B86" w:rsidP="004604F5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604F5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3.</w:t>
      </w:r>
      <w:r w:rsidR="00BE4FDE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4</w:t>
      </w:r>
      <w:r w:rsidR="00F1328E" w:rsidRPr="004604F5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 xml:space="preserve"> </w:t>
      </w:r>
      <w:r w:rsidR="0026165C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.</w:t>
      </w:r>
      <w:r w:rsidR="00F1328E" w:rsidRPr="004604F5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Планируемые действия по совершенствованию воспитательно-образовательного процесса в 201</w:t>
      </w:r>
      <w:r w:rsidR="005C741B" w:rsidRPr="004604F5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5</w:t>
      </w:r>
      <w:r w:rsidR="00F1328E" w:rsidRPr="004604F5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-201</w:t>
      </w:r>
      <w:r w:rsidR="005C741B" w:rsidRPr="004604F5">
        <w:rPr>
          <w:rFonts w:ascii="Times New Roman" w:eastAsia="+mn-ea" w:hAnsi="Times New Roman" w:cs="Times New Roman"/>
          <w:b/>
          <w:kern w:val="24"/>
          <w:sz w:val="24"/>
          <w:szCs w:val="24"/>
          <w:lang w:eastAsia="en-US"/>
        </w:rPr>
        <w:t>6 учебном году:</w:t>
      </w:r>
    </w:p>
    <w:p w:rsidR="005C741B" w:rsidRPr="004604F5" w:rsidRDefault="005C741B" w:rsidP="00164EEB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Определить дифференцированный подход к каждому ребёнку в подборе форм организации, методов и приёмов воспитания и развития на 2015-2016 учебный год (с учетом результатов мониторинга в начале учебного года), провести консультативную работу с родителями воспитанников.</w:t>
      </w:r>
    </w:p>
    <w:p w:rsidR="005C741B" w:rsidRPr="004604F5" w:rsidRDefault="005C741B" w:rsidP="00164EEB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возрастных группах больше внимания уделять использования современных педагогических технологий, способствующих художественно - эстетическому развитию детей.</w:t>
      </w:r>
    </w:p>
    <w:p w:rsidR="005C741B" w:rsidRPr="004604F5" w:rsidRDefault="005C741B" w:rsidP="00164EEB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Необходимо разработать эффективную гибкую  систему планирования и проведение третьего занятия физкультуры во всех возрастных группах (с учетом погодных условий, места проведения физкультурного занятия).</w:t>
      </w:r>
    </w:p>
    <w:p w:rsidR="005C741B" w:rsidRPr="004604F5" w:rsidRDefault="005C741B" w:rsidP="00164EEB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педагогам ДОУ в процессе внедрения новой модели планирования и организации образовательной деятельности с учетом интересов детей.</w:t>
      </w:r>
    </w:p>
    <w:p w:rsidR="00F32630" w:rsidRPr="004604F5" w:rsidRDefault="00F32630" w:rsidP="004604F5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2630" w:rsidRPr="004604F5" w:rsidRDefault="00BE4FDE" w:rsidP="004604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FA05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2630" w:rsidRPr="004604F5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деятельности.</w:t>
      </w:r>
    </w:p>
    <w:tbl>
      <w:tblPr>
        <w:tblW w:w="14202" w:type="dxa"/>
        <w:tblInd w:w="817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3722"/>
        <w:gridCol w:w="37"/>
        <w:gridCol w:w="10443"/>
      </w:tblGrid>
      <w:tr w:rsidR="00F32630" w:rsidRPr="004604F5" w:rsidTr="00FA0590">
        <w:trPr>
          <w:trHeight w:val="4396"/>
        </w:trPr>
        <w:tc>
          <w:tcPr>
            <w:tcW w:w="3759" w:type="dxa"/>
            <w:gridSpan w:val="2"/>
          </w:tcPr>
          <w:p w:rsidR="00F32630" w:rsidRPr="004604F5" w:rsidRDefault="00F32630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10443" w:type="dxa"/>
          </w:tcPr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 работа</w:t>
            </w:r>
            <w:r w:rsidR="00E3569A"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Основной образовательной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разработанной на основе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Программа является инновационной,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образования. Наряду с ней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воспитанников. </w:t>
            </w:r>
          </w:p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</w:p>
        </w:tc>
      </w:tr>
      <w:tr w:rsidR="00F32630" w:rsidRPr="004604F5" w:rsidTr="00BE4FDE">
        <w:trPr>
          <w:trHeight w:val="1249"/>
        </w:trPr>
        <w:tc>
          <w:tcPr>
            <w:tcW w:w="3722" w:type="dxa"/>
          </w:tcPr>
          <w:p w:rsidR="00F32630" w:rsidRPr="004604F5" w:rsidRDefault="00F32630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10479" w:type="dxa"/>
            <w:gridSpan w:val="2"/>
          </w:tcPr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образовательный проце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сс стр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F32630" w:rsidRPr="004604F5" w:rsidRDefault="00F32630" w:rsidP="004604F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 (ФГОС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№ 1155 от 17. 10. 2013 года).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</w:t>
            </w:r>
          </w:p>
          <w:p w:rsidR="00F32630" w:rsidRPr="004604F5" w:rsidRDefault="00F32630" w:rsidP="004604F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образовательных областей. </w:t>
            </w:r>
          </w:p>
          <w:p w:rsidR="00F32630" w:rsidRPr="004604F5" w:rsidRDefault="00F32630" w:rsidP="004604F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функционирует 6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группы. Основной формой работы в возрастных группах является занимательная деятельность: игровые ситуации, экспериментирование, проектная деятельность, беседы и др. Продолжительность учебного года с сентября по  май для групп </w:t>
            </w:r>
            <w:proofErr w:type="spell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направления, с сентября по июнь для группы компенсирующей направленности.</w:t>
            </w:r>
          </w:p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 </w:t>
            </w:r>
          </w:p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</w:t>
            </w:r>
            <w:proofErr w:type="spell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60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группе</w:t>
            </w:r>
            <w:r w:rsidRPr="0046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04F5">
              <w:rPr>
                <w:rFonts w:ascii="Times New Roman" w:hAnsi="Times New Roman" w:cs="Times New Roman"/>
                <w:bCs/>
                <w:sz w:val="24"/>
                <w:szCs w:val="24"/>
              </w:rPr>
              <w:t>раннего возраста</w:t>
            </w:r>
            <w:r w:rsidRPr="0046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60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1-3года) непосредственно образовательная    деятельность (НОД)      осуществляется в первую и во вторую половину дня (по 8-10мин.) </w:t>
            </w:r>
          </w:p>
          <w:p w:rsidR="00F32630" w:rsidRPr="00BE4FDE" w:rsidRDefault="00F32630" w:rsidP="00BE4FD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Объем недельной образовательной нагрузки составляет в группе раннего возраста (1-3года) – 1час 40минут.  Во второй младшей группе (3-4года) - 2 часа 30 минут, продолжительность НОД – 15минут. В  средней группе (4-5лет) - 3 часа 20 минут, продолжительность НОД – 20минут. В группе для детей старшего дошкольного возраста (5-7лет) - 8 часов 30мин., продолжительность НОД – 30минут.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 не менее 10 минут.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среда). Домашние задания воспитанникам ДОУ не задают</w:t>
            </w:r>
          </w:p>
        </w:tc>
      </w:tr>
      <w:tr w:rsidR="00F32630" w:rsidRPr="004604F5" w:rsidTr="00FA0590">
        <w:trPr>
          <w:trHeight w:val="1373"/>
        </w:trPr>
        <w:tc>
          <w:tcPr>
            <w:tcW w:w="3722" w:type="dxa"/>
          </w:tcPr>
          <w:p w:rsidR="0097460B" w:rsidRPr="00FA0590" w:rsidRDefault="0097460B" w:rsidP="004604F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Расширение спектра образовательных услуг (вариативная часть ООП </w:t>
            </w:r>
            <w:proofErr w:type="gramStart"/>
            <w:r w:rsidRPr="00FA0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FA0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32630" w:rsidRPr="004604F5" w:rsidRDefault="00F32630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9" w:type="dxa"/>
            <w:gridSpan w:val="2"/>
          </w:tcPr>
          <w:p w:rsidR="0097460B" w:rsidRPr="004604F5" w:rsidRDefault="0097460B" w:rsidP="00A70FC4">
            <w:pPr>
              <w:pStyle w:val="a4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Вариативная </w:t>
            </w:r>
            <w:r w:rsidR="006F3EEF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часть  основной  образовательной  программы  ДОУ сформирована   с  учетом  запросов  воспитанников, родителей  и  возможностей  педагогического  коллектива. </w:t>
            </w:r>
          </w:p>
          <w:p w:rsidR="0097460B" w:rsidRPr="004604F5" w:rsidRDefault="0097460B" w:rsidP="004604F5">
            <w:pPr>
              <w:pStyle w:val="a4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Театральная студия  «</w:t>
            </w:r>
            <w:proofErr w:type="spell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Журавушка</w:t>
            </w:r>
            <w:proofErr w:type="spell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7460B" w:rsidRPr="004604F5" w:rsidRDefault="0097460B" w:rsidP="004604F5">
            <w:pPr>
              <w:pStyle w:val="a4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рук. Дорошенко В.С – муз</w:t>
            </w:r>
            <w:proofErr w:type="gram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F32630" w:rsidRPr="004604F5" w:rsidRDefault="00F32630" w:rsidP="004604F5">
            <w:pPr>
              <w:tabs>
                <w:tab w:val="left" w:pos="720"/>
              </w:tabs>
              <w:spacing w:line="360" w:lineRule="auto"/>
              <w:ind w:lef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630" w:rsidRPr="004604F5" w:rsidTr="00FA0590">
        <w:trPr>
          <w:trHeight w:val="1465"/>
        </w:trPr>
        <w:tc>
          <w:tcPr>
            <w:tcW w:w="3722" w:type="dxa"/>
          </w:tcPr>
          <w:p w:rsidR="00F32630" w:rsidRPr="004604F5" w:rsidRDefault="00F32630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10479" w:type="dxa"/>
            <w:gridSpan w:val="2"/>
          </w:tcPr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    Типовые программы:</w:t>
            </w:r>
          </w:p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общеобразовательная программа «От рождения до школы» под ред. Н.Е. </w:t>
            </w:r>
            <w:proofErr w:type="spell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    Педагогические технологии:</w:t>
            </w:r>
          </w:p>
          <w:p w:rsidR="00F32630" w:rsidRPr="004604F5" w:rsidRDefault="00F32630" w:rsidP="00164EEB">
            <w:pPr>
              <w:numPr>
                <w:ilvl w:val="0"/>
                <w:numId w:val="13"/>
              </w:numPr>
              <w:tabs>
                <w:tab w:val="left" w:pos="170"/>
              </w:tabs>
              <w:spacing w:after="0" w:line="360" w:lineRule="auto"/>
              <w:ind w:hanging="9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проектный метод;</w:t>
            </w:r>
          </w:p>
          <w:p w:rsidR="00F32630" w:rsidRPr="004604F5" w:rsidRDefault="00F32630" w:rsidP="00164EEB">
            <w:pPr>
              <w:numPr>
                <w:ilvl w:val="0"/>
                <w:numId w:val="13"/>
              </w:numPr>
              <w:tabs>
                <w:tab w:val="num" w:pos="170"/>
              </w:tabs>
              <w:spacing w:after="0" w:line="360" w:lineRule="auto"/>
              <w:ind w:hanging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интегрированный подход;</w:t>
            </w:r>
          </w:p>
          <w:p w:rsidR="00F32630" w:rsidRPr="004604F5" w:rsidRDefault="00F32630" w:rsidP="00164EEB">
            <w:pPr>
              <w:numPr>
                <w:ilvl w:val="0"/>
                <w:numId w:val="13"/>
              </w:numPr>
              <w:tabs>
                <w:tab w:val="num" w:pos="17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проблемный метод обучения;</w:t>
            </w:r>
          </w:p>
          <w:p w:rsidR="00F32630" w:rsidRPr="004604F5" w:rsidRDefault="00F32630" w:rsidP="00164EEB">
            <w:pPr>
              <w:numPr>
                <w:ilvl w:val="0"/>
                <w:numId w:val="13"/>
              </w:numPr>
              <w:tabs>
                <w:tab w:val="num" w:pos="17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технологии.</w:t>
            </w:r>
            <w:r w:rsidRPr="004604F5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 </w:t>
            </w:r>
          </w:p>
        </w:tc>
      </w:tr>
      <w:tr w:rsidR="00F32630" w:rsidRPr="004604F5" w:rsidTr="00FA0590">
        <w:trPr>
          <w:trHeight w:val="137"/>
        </w:trPr>
        <w:tc>
          <w:tcPr>
            <w:tcW w:w="3722" w:type="dxa"/>
          </w:tcPr>
          <w:p w:rsidR="00F32630" w:rsidRPr="004604F5" w:rsidRDefault="00F32630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одаренными детьми</w:t>
            </w:r>
          </w:p>
        </w:tc>
        <w:tc>
          <w:tcPr>
            <w:tcW w:w="10479" w:type="dxa"/>
            <w:gridSpan w:val="2"/>
          </w:tcPr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    С целью создания условий для развития и поддержки одарённых детей в дошкольном образовательном учреждении ежегодно о</w:t>
            </w:r>
            <w:r w:rsidR="0097460B" w:rsidRPr="004604F5">
              <w:rPr>
                <w:rFonts w:ascii="Times New Roman" w:hAnsi="Times New Roman" w:cs="Times New Roman"/>
                <w:sz w:val="24"/>
                <w:szCs w:val="24"/>
              </w:rPr>
              <w:t>рганизуются конкурсы,  выставки, праздники.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F32630" w:rsidRPr="004604F5" w:rsidTr="00FA0590">
        <w:trPr>
          <w:trHeight w:val="137"/>
        </w:trPr>
        <w:tc>
          <w:tcPr>
            <w:tcW w:w="3722" w:type="dxa"/>
          </w:tcPr>
          <w:p w:rsidR="00F32630" w:rsidRPr="004604F5" w:rsidRDefault="00F32630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учебно-методической и художественной литературой</w:t>
            </w:r>
          </w:p>
        </w:tc>
        <w:tc>
          <w:tcPr>
            <w:tcW w:w="10479" w:type="dxa"/>
            <w:gridSpan w:val="2"/>
          </w:tcPr>
          <w:p w:rsidR="00F32630" w:rsidRPr="004604F5" w:rsidRDefault="00F32630" w:rsidP="004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    Обеспеченность учебно-методической и художест</w:t>
            </w:r>
            <w:r w:rsidR="0097460B" w:rsidRPr="004604F5">
              <w:rPr>
                <w:rFonts w:ascii="Times New Roman" w:hAnsi="Times New Roman" w:cs="Times New Roman"/>
                <w:sz w:val="24"/>
                <w:szCs w:val="24"/>
              </w:rPr>
              <w:t>венной литературой составляет  7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0 %. </w:t>
            </w:r>
          </w:p>
        </w:tc>
      </w:tr>
    </w:tbl>
    <w:p w:rsidR="00167CED" w:rsidRPr="004604F5" w:rsidRDefault="00167CED" w:rsidP="004604F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</w:p>
    <w:p w:rsidR="009B22E3" w:rsidRPr="00FA0590" w:rsidRDefault="00FA0590" w:rsidP="004604F5">
      <w:pPr>
        <w:pStyle w:val="a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059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4.</w:t>
      </w:r>
      <w:r w:rsidR="005C40ED" w:rsidRPr="00FA059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9B22E3" w:rsidRPr="00FA0590">
        <w:rPr>
          <w:rFonts w:ascii="Times New Roman" w:hAnsi="Times New Roman" w:cs="Times New Roman"/>
          <w:b/>
          <w:color w:val="auto"/>
          <w:sz w:val="24"/>
          <w:szCs w:val="24"/>
        </w:rPr>
        <w:t>Выполнение планов совместной работы ДОУ и школы, результаты взаимодействия с другими организациями.</w:t>
      </w:r>
    </w:p>
    <w:p w:rsidR="009B22E3" w:rsidRPr="004604F5" w:rsidRDefault="009B22E3" w:rsidP="004604F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Наше дошкольное учреждение  взаимодействует со МБОУ СОШ   № 37 г. Выборга. Основной целью дошкольного образования и начального школьного образования является:</w:t>
      </w:r>
    </w:p>
    <w:p w:rsidR="009B22E3" w:rsidRPr="004604F5" w:rsidRDefault="009B22E3" w:rsidP="00164EE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Непрерывность образования – развитие каждого ребенка, охрана и укрепление его физического и психологического здоровья. </w:t>
      </w:r>
    </w:p>
    <w:p w:rsidR="009B22E3" w:rsidRPr="004604F5" w:rsidRDefault="009B22E3" w:rsidP="00164EE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Предъявление требований к содержанию и методам образования с опорой на достижения предыдущего возраста.</w:t>
      </w:r>
    </w:p>
    <w:p w:rsidR="009B22E3" w:rsidRPr="004604F5" w:rsidRDefault="009B22E3" w:rsidP="00164EE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Исключение дублирования форм, приемов обучения начальной школы в практике работы с детьми педагогов детского сада.</w:t>
      </w:r>
    </w:p>
    <w:p w:rsidR="009B22E3" w:rsidRPr="004604F5" w:rsidRDefault="009B22E3" w:rsidP="00164EE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Организация минимального периода адаптации и разработка его содержания в каждой школе применительно к ее условиям.</w:t>
      </w:r>
    </w:p>
    <w:p w:rsidR="009B22E3" w:rsidRPr="004604F5" w:rsidRDefault="009B22E3" w:rsidP="00164EE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Выстраивать непрерывность образования с опорой на </w:t>
      </w:r>
      <w:proofErr w:type="spellStart"/>
      <w:r w:rsidRPr="004604F5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4604F5">
        <w:rPr>
          <w:rFonts w:ascii="Times New Roman" w:hAnsi="Times New Roman" w:cs="Times New Roman"/>
          <w:sz w:val="24"/>
          <w:szCs w:val="24"/>
        </w:rPr>
        <w:t xml:space="preserve"> каждого возраста и индивидуальность каждого ребенка. </w:t>
      </w:r>
    </w:p>
    <w:p w:rsidR="009B22E3" w:rsidRPr="004604F5" w:rsidRDefault="009B22E3" w:rsidP="00164EE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Осуществление преемственность в воспитательной работе школы и детского сада.</w:t>
      </w:r>
    </w:p>
    <w:p w:rsidR="009B22E3" w:rsidRPr="004604F5" w:rsidRDefault="009B22E3" w:rsidP="00164EE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Осуществление речевой готовности ребенка к школе как залог успешного обучения.</w:t>
      </w:r>
    </w:p>
    <w:p w:rsidR="005C40ED" w:rsidRPr="004604F5" w:rsidRDefault="005C40ED" w:rsidP="004604F5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 преемственности детского сада и школы решается через обеспечение содержательного единства образовательной деятельности.</w:t>
      </w:r>
    </w:p>
    <w:p w:rsidR="005C40ED" w:rsidRPr="004604F5" w:rsidRDefault="005C40ED" w:rsidP="004604F5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Методическую работу координируют совместные родительские собрания, педагогические советы, круглые столы, участниками которых являются учителя, воспитатели и родители.</w:t>
      </w:r>
    </w:p>
    <w:p w:rsidR="00A770E8" w:rsidRPr="004604F5" w:rsidRDefault="00A770E8" w:rsidP="00460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190" w:rsidRPr="004604F5" w:rsidRDefault="00FA0590" w:rsidP="00FA05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="00BE3190" w:rsidRPr="004604F5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преемственности  МБОУ СОШ №</w:t>
      </w:r>
      <w:r w:rsidR="00A770E8" w:rsidRPr="004604F5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BE3190" w:rsidRPr="004604F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762"/>
        <w:gridCol w:w="11391"/>
      </w:tblGrid>
      <w:tr w:rsidR="00BE3190" w:rsidRPr="004604F5" w:rsidTr="00044D4E">
        <w:trPr>
          <w:trHeight w:val="252"/>
        </w:trPr>
        <w:tc>
          <w:tcPr>
            <w:tcW w:w="3762" w:type="dxa"/>
          </w:tcPr>
          <w:p w:rsidR="00BE3190" w:rsidRPr="004604F5" w:rsidRDefault="00BE3190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91" w:type="dxa"/>
          </w:tcPr>
          <w:p w:rsidR="00BE3190" w:rsidRPr="004604F5" w:rsidRDefault="00BE3190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BE3190" w:rsidRPr="004604F5" w:rsidTr="00044D4E">
        <w:trPr>
          <w:trHeight w:val="274"/>
        </w:trPr>
        <w:tc>
          <w:tcPr>
            <w:tcW w:w="3762" w:type="dxa"/>
          </w:tcPr>
          <w:p w:rsidR="00BE3190" w:rsidRPr="004604F5" w:rsidRDefault="00BE3190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2014г.</w:t>
            </w:r>
          </w:p>
        </w:tc>
        <w:tc>
          <w:tcPr>
            <w:tcW w:w="11391" w:type="dxa"/>
          </w:tcPr>
          <w:p w:rsidR="00BE3190" w:rsidRPr="004604F5" w:rsidRDefault="00BE3190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 w:rsidR="00A770E8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ское собрание в подготовительной   к школе группе №5, </w:t>
            </w: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«Подготовка ребенка к школе»</w:t>
            </w:r>
          </w:p>
        </w:tc>
      </w:tr>
      <w:tr w:rsidR="00BE3190" w:rsidRPr="004604F5" w:rsidTr="00044D4E">
        <w:trPr>
          <w:trHeight w:val="265"/>
        </w:trPr>
        <w:tc>
          <w:tcPr>
            <w:tcW w:w="3762" w:type="dxa"/>
          </w:tcPr>
          <w:p w:rsidR="00BE3190" w:rsidRPr="004604F5" w:rsidRDefault="00BE3190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2015г.</w:t>
            </w:r>
          </w:p>
        </w:tc>
        <w:tc>
          <w:tcPr>
            <w:tcW w:w="11391" w:type="dxa"/>
          </w:tcPr>
          <w:p w:rsidR="00BE3190" w:rsidRPr="004604F5" w:rsidRDefault="00BE3190" w:rsidP="004604F5">
            <w:pPr>
              <w:tabs>
                <w:tab w:val="left" w:pos="439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педагогами ДОУ и родителями  уроков в первом классе школы.</w:t>
            </w:r>
          </w:p>
        </w:tc>
      </w:tr>
      <w:tr w:rsidR="00BE3190" w:rsidRPr="004604F5" w:rsidTr="00044D4E">
        <w:trPr>
          <w:trHeight w:val="1698"/>
        </w:trPr>
        <w:tc>
          <w:tcPr>
            <w:tcW w:w="3762" w:type="dxa"/>
          </w:tcPr>
          <w:p w:rsidR="00BE3190" w:rsidRPr="004604F5" w:rsidRDefault="00A770E8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="00BE3190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91" w:type="dxa"/>
          </w:tcPr>
          <w:p w:rsidR="00BE3190" w:rsidRPr="004604F5" w:rsidRDefault="00A770E8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НОД в подготовительной  к школе группе </w:t>
            </w:r>
            <w:r w:rsidR="00BE3190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 МБОУ СОШ №37</w:t>
            </w:r>
            <w:r w:rsidR="00BE3190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3190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3190" w:rsidRPr="004604F5" w:rsidRDefault="00A770E8" w:rsidP="00164EEB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стране знаний» по ФЭМП</w:t>
            </w:r>
            <w:r w:rsidR="00BE3190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3190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</w:t>
            </w: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тельницей Лысенко Р.С.</w:t>
            </w:r>
          </w:p>
        </w:tc>
      </w:tr>
      <w:tr w:rsidR="00BE3190" w:rsidRPr="004604F5" w:rsidTr="00044D4E">
        <w:trPr>
          <w:trHeight w:val="146"/>
        </w:trPr>
        <w:tc>
          <w:tcPr>
            <w:tcW w:w="3762" w:type="dxa"/>
          </w:tcPr>
          <w:p w:rsidR="00BE3190" w:rsidRPr="004604F5" w:rsidRDefault="00BE3190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2015г.</w:t>
            </w:r>
          </w:p>
        </w:tc>
        <w:tc>
          <w:tcPr>
            <w:tcW w:w="11391" w:type="dxa"/>
          </w:tcPr>
          <w:p w:rsidR="00BE3190" w:rsidRPr="004604F5" w:rsidRDefault="00BE3190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«Преемственность работе ДОУ, начальной школы и семьи в рамках модернизации образования»</w:t>
            </w:r>
          </w:p>
        </w:tc>
      </w:tr>
      <w:tr w:rsidR="00BE3190" w:rsidRPr="004604F5" w:rsidTr="00044D4E">
        <w:trPr>
          <w:trHeight w:val="146"/>
        </w:trPr>
        <w:tc>
          <w:tcPr>
            <w:tcW w:w="3762" w:type="dxa"/>
          </w:tcPr>
          <w:p w:rsidR="00BE3190" w:rsidRPr="004604F5" w:rsidRDefault="00BE3190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11391" w:type="dxa"/>
          </w:tcPr>
          <w:p w:rsidR="00BE3190" w:rsidRPr="004604F5" w:rsidRDefault="00BE3190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</w:t>
            </w:r>
            <w:r w:rsidR="00A770E8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лу для подготовительной к школе группы  №5.</w:t>
            </w:r>
          </w:p>
        </w:tc>
      </w:tr>
    </w:tbl>
    <w:p w:rsidR="00D86195" w:rsidRPr="004604F5" w:rsidRDefault="00D86195" w:rsidP="00164EEB">
      <w:pPr>
        <w:pStyle w:val="a4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социальными партнерами ДОУ</w:t>
      </w:r>
    </w:p>
    <w:tbl>
      <w:tblPr>
        <w:tblStyle w:val="a3"/>
        <w:tblW w:w="0" w:type="auto"/>
        <w:tblInd w:w="250" w:type="dxa"/>
        <w:tblLook w:val="04A0"/>
      </w:tblPr>
      <w:tblGrid>
        <w:gridCol w:w="3210"/>
        <w:gridCol w:w="11816"/>
      </w:tblGrid>
      <w:tr w:rsidR="00BE3190" w:rsidRPr="004604F5" w:rsidTr="006A13BF">
        <w:tc>
          <w:tcPr>
            <w:tcW w:w="3210" w:type="dxa"/>
          </w:tcPr>
          <w:p w:rsidR="00D86195" w:rsidRPr="004604F5" w:rsidRDefault="00D86195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партнер</w:t>
            </w:r>
          </w:p>
        </w:tc>
        <w:tc>
          <w:tcPr>
            <w:tcW w:w="11816" w:type="dxa"/>
          </w:tcPr>
          <w:p w:rsidR="00D86195" w:rsidRPr="004604F5" w:rsidRDefault="00D86195" w:rsidP="004604F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BE3190" w:rsidRPr="004604F5" w:rsidTr="006A13BF">
        <w:tc>
          <w:tcPr>
            <w:tcW w:w="3210" w:type="dxa"/>
          </w:tcPr>
          <w:p w:rsidR="00D86195" w:rsidRPr="004604F5" w:rsidRDefault="00D86195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МАУК «ЦГБ  А. </w:t>
            </w:r>
            <w:proofErr w:type="spellStart"/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Аалто</w:t>
            </w:r>
            <w:proofErr w:type="spellEnd"/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86195" w:rsidRPr="004604F5" w:rsidRDefault="00D86195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(филиал №1)</w:t>
            </w:r>
          </w:p>
          <w:p w:rsidR="00D86195" w:rsidRPr="004604F5" w:rsidRDefault="00D86195" w:rsidP="00FA05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 о сотрудничестве, план работы)</w:t>
            </w:r>
          </w:p>
        </w:tc>
        <w:tc>
          <w:tcPr>
            <w:tcW w:w="11816" w:type="dxa"/>
          </w:tcPr>
          <w:p w:rsidR="00D86195" w:rsidRPr="004604F5" w:rsidRDefault="00D86195" w:rsidP="00164EEB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Тематические занятия в </w:t>
            </w:r>
            <w:r w:rsidR="00A770E8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ДОУ сотрудниками библиотеки</w:t>
            </w: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(согласно плану работы на год)</w:t>
            </w:r>
          </w:p>
          <w:p w:rsidR="00D86195" w:rsidRPr="004604F5" w:rsidRDefault="000C6338" w:rsidP="00164EEB">
            <w:pPr>
              <w:numPr>
                <w:ilvl w:val="1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86195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мире животных»</w:t>
            </w:r>
          </w:p>
          <w:p w:rsidR="00D86195" w:rsidRPr="004604F5" w:rsidRDefault="00D86195" w:rsidP="00164EEB">
            <w:pPr>
              <w:numPr>
                <w:ilvl w:val="1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C6338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Насекомые»</w:t>
            </w:r>
          </w:p>
          <w:p w:rsidR="00D86195" w:rsidRPr="004604F5" w:rsidRDefault="00D86195" w:rsidP="00164EEB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Посещение </w:t>
            </w:r>
            <w:r w:rsidR="000C6338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библиотеки</w:t>
            </w:r>
          </w:p>
        </w:tc>
      </w:tr>
      <w:tr w:rsidR="00BE3190" w:rsidRPr="004604F5" w:rsidTr="006A13BF">
        <w:tc>
          <w:tcPr>
            <w:tcW w:w="3210" w:type="dxa"/>
          </w:tcPr>
          <w:p w:rsidR="00D86195" w:rsidRPr="004604F5" w:rsidRDefault="00D86195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A770E8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«Детский сад № 20 г. Выборга»</w:t>
            </w:r>
          </w:p>
        </w:tc>
        <w:tc>
          <w:tcPr>
            <w:tcW w:w="11816" w:type="dxa"/>
          </w:tcPr>
          <w:p w:rsidR="00D86195" w:rsidRPr="004604F5" w:rsidRDefault="00A770E8" w:rsidP="00164EEB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 программы к 70-летию празднования Дня Победы.</w:t>
            </w:r>
          </w:p>
        </w:tc>
      </w:tr>
      <w:tr w:rsidR="00BE3190" w:rsidRPr="004604F5" w:rsidTr="006A13BF">
        <w:tc>
          <w:tcPr>
            <w:tcW w:w="3210" w:type="dxa"/>
          </w:tcPr>
          <w:p w:rsidR="00D86195" w:rsidRPr="004604F5" w:rsidRDefault="000C6338" w:rsidP="00460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Юннатская станция</w:t>
            </w:r>
          </w:p>
        </w:tc>
        <w:tc>
          <w:tcPr>
            <w:tcW w:w="11816" w:type="dxa"/>
          </w:tcPr>
          <w:p w:rsidR="00D86195" w:rsidRPr="004604F5" w:rsidRDefault="00D86195" w:rsidP="00164EEB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Тематические занятия</w:t>
            </w:r>
            <w:r w:rsidR="000C6338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6195" w:rsidRPr="004604F5" w:rsidRDefault="00D86195" w:rsidP="00164EEB">
            <w:pPr>
              <w:numPr>
                <w:ilvl w:val="1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0C6338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Кролеководство</w:t>
            </w:r>
            <w:proofErr w:type="spell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86195" w:rsidRPr="004604F5" w:rsidRDefault="00D86195" w:rsidP="00164EEB">
            <w:pPr>
              <w:numPr>
                <w:ilvl w:val="1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C6338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Растениеводство</w:t>
            </w: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C6338" w:rsidRPr="004604F5" w:rsidRDefault="000C6338" w:rsidP="00164EEB">
            <w:pPr>
              <w:numPr>
                <w:ilvl w:val="1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«Птицеводство»</w:t>
            </w:r>
          </w:p>
        </w:tc>
      </w:tr>
    </w:tbl>
    <w:p w:rsidR="00C4615B" w:rsidRPr="00FA0590" w:rsidRDefault="008D34A1" w:rsidP="00FA0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9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604F5">
        <w:rPr>
          <w:rFonts w:ascii="Times New Roman" w:hAnsi="Times New Roman" w:cs="Times New Roman"/>
          <w:sz w:val="24"/>
          <w:szCs w:val="24"/>
        </w:rPr>
        <w:t xml:space="preserve"> Создавая преемственные связи, соединяющие воспитание и обучение детей  детского сада и начальной школы в целостный педагогический процесс необходимо строить его на единой организационной, методической, психодиагностической и коррекционно-развивающей основе.</w:t>
      </w:r>
      <w:r w:rsidR="00FA0590">
        <w:rPr>
          <w:rFonts w:ascii="Times New Roman" w:hAnsi="Times New Roman" w:cs="Times New Roman"/>
          <w:sz w:val="24"/>
          <w:szCs w:val="24"/>
        </w:rPr>
        <w:t xml:space="preserve"> </w:t>
      </w:r>
      <w:r w:rsidRPr="004604F5">
        <w:rPr>
          <w:rFonts w:ascii="Times New Roman" w:hAnsi="Times New Roman" w:cs="Times New Roman"/>
          <w:sz w:val="24"/>
          <w:szCs w:val="24"/>
        </w:rPr>
        <w:t xml:space="preserve">Достичь положительных результатов по воспитанию детей дошкольного возраста было бы невозможно без активного взаимодействия детского сада с социумом: </w:t>
      </w:r>
      <w:r w:rsidRPr="004604F5">
        <w:rPr>
          <w:rFonts w:ascii="Times New Roman" w:hAnsi="Times New Roman" w:cs="Times New Roman"/>
          <w:bCs/>
          <w:sz w:val="24"/>
          <w:szCs w:val="24"/>
        </w:rPr>
        <w:t xml:space="preserve">продолжаем сотрудничать с библиотекой </w:t>
      </w:r>
      <w:proofErr w:type="spellStart"/>
      <w:r w:rsidRPr="004604F5">
        <w:rPr>
          <w:rFonts w:ascii="Times New Roman" w:hAnsi="Times New Roman" w:cs="Times New Roman"/>
          <w:bCs/>
          <w:sz w:val="24"/>
          <w:szCs w:val="24"/>
        </w:rPr>
        <w:t>А.Аалто</w:t>
      </w:r>
      <w:proofErr w:type="spellEnd"/>
      <w:r w:rsidRPr="004604F5">
        <w:rPr>
          <w:rFonts w:ascii="Times New Roman" w:hAnsi="Times New Roman" w:cs="Times New Roman"/>
          <w:bCs/>
          <w:sz w:val="24"/>
          <w:szCs w:val="24"/>
        </w:rPr>
        <w:t>, СОШ</w:t>
      </w:r>
      <w:r w:rsidRPr="004604F5">
        <w:rPr>
          <w:rFonts w:ascii="Times New Roman" w:hAnsi="Times New Roman" w:cs="Times New Roman"/>
          <w:sz w:val="24"/>
          <w:szCs w:val="24"/>
        </w:rPr>
        <w:t xml:space="preserve"> №37, станция юных натуралистов.</w:t>
      </w:r>
    </w:p>
    <w:p w:rsidR="00D86195" w:rsidRPr="004604F5" w:rsidRDefault="00C4615B" w:rsidP="00164EEB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взаимодействия с родителями</w:t>
      </w:r>
    </w:p>
    <w:p w:rsidR="00C4615B" w:rsidRPr="004604F5" w:rsidRDefault="00C4615B" w:rsidP="004604F5">
      <w:pPr>
        <w:pStyle w:val="af0"/>
        <w:spacing w:line="360" w:lineRule="auto"/>
        <w:ind w:left="360"/>
        <w:jc w:val="both"/>
      </w:pPr>
      <w:r w:rsidRPr="004604F5">
        <w:t>Целью данной работы является:</w:t>
      </w:r>
    </w:p>
    <w:p w:rsidR="00D86195" w:rsidRPr="004604F5" w:rsidRDefault="00D86195" w:rsidP="00164EEB">
      <w:pPr>
        <w:pStyle w:val="a4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семьи, запросов, уровня психолого-педагогической компетентности, семейных ценностей: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социологические обследования по определение социального статуса и микроклимата семьи;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беседы (администрация, педагоги, специалисты);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анкетирование;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проведение мониторингов о потребностях семей;</w:t>
      </w:r>
    </w:p>
    <w:p w:rsidR="00D86195" w:rsidRPr="004604F5" w:rsidRDefault="00D86195" w:rsidP="00164EEB">
      <w:pPr>
        <w:pStyle w:val="a4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 родителей: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информационные стенды, 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информационные буклеты;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родительские собрания, 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личные беседы;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сайт организации;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памятки;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ознакомительные дни</w:t>
      </w:r>
    </w:p>
    <w:p w:rsidR="00D86195" w:rsidRPr="004604F5" w:rsidRDefault="00D86195" w:rsidP="00164EEB">
      <w:pPr>
        <w:pStyle w:val="a4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Консультирование родителей: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консультации по различным вопросам (индивидуальное, семейное, очное, дистанционное консультирование)</w:t>
      </w:r>
    </w:p>
    <w:p w:rsidR="00D86195" w:rsidRPr="004604F5" w:rsidRDefault="00D86195" w:rsidP="00164EEB">
      <w:pPr>
        <w:pStyle w:val="a4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Просвещение и обучение родителей: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семинары - практикумы, 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мастер – классы;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приглашение специалистов;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творческие задания;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семейные конкурсы;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сайт организации  и рекомендация других ресурсов интернета;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тренинги; 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круглые столы;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-деловые игры</w:t>
      </w:r>
    </w:p>
    <w:p w:rsidR="00D86195" w:rsidRPr="004604F5" w:rsidRDefault="00D86195" w:rsidP="00164EEB">
      <w:pPr>
        <w:pStyle w:val="a4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Совместная деятельность </w:t>
      </w:r>
      <w:r w:rsidR="00853EBC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ДОУ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семьи: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родительский комитет;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дни открытых дверей;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организация совместных праздников;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досуги с активным вовлечением родителей;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совместная проектная деятельность;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-семейные конкурсы;</w:t>
      </w:r>
    </w:p>
    <w:p w:rsidR="00D86195" w:rsidRPr="004604F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выставки совместного семейного творчества;</w:t>
      </w:r>
    </w:p>
    <w:p w:rsidR="00D86195" w:rsidRDefault="00D86195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семейные фотовыставки экскурсии,</w:t>
      </w:r>
    </w:p>
    <w:p w:rsidR="00BE4FDE" w:rsidRPr="00BE4FDE" w:rsidRDefault="00BE4FDE" w:rsidP="00BE4FDE">
      <w:pPr>
        <w:tabs>
          <w:tab w:val="left" w:pos="5220"/>
        </w:tabs>
        <w:ind w:right="278" w:firstLine="709"/>
        <w:jc w:val="both"/>
        <w:rPr>
          <w:rFonts w:ascii="Times New Roman" w:hAnsi="Times New Roman"/>
          <w:b/>
          <w:sz w:val="24"/>
          <w:szCs w:val="24"/>
        </w:rPr>
      </w:pPr>
      <w:r w:rsidRPr="00BE4FDE">
        <w:rPr>
          <w:rFonts w:ascii="Times New Roman" w:hAnsi="Times New Roman"/>
          <w:sz w:val="24"/>
          <w:szCs w:val="24"/>
        </w:rPr>
        <w:t>По результатам анкетирования можно сделать вывод, что родители положительно оценивают деятельность ДОУ. Отрицательных ответов нет. Ответ «Не знаю» говорит о не осведомленности родителей о работе ДОУ, таких  ответов в начале года больше, чем в конце, но это объясняется тем, что каждый год в сентябре приходят новые дети, родители только знакомятся с деятельностью дошкольного учреждения.</w:t>
      </w:r>
    </w:p>
    <w:p w:rsidR="00BE4FDE" w:rsidRDefault="006E3B36" w:rsidP="004604F5">
      <w:pPr>
        <w:spacing w:after="0" w:line="360" w:lineRule="auto"/>
        <w:ind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group id="_x0000_s1028" editas="canvas" style="width:459.5pt;height:165.75pt;mso-position-horizontal-relative:char;mso-position-vertical-relative:line" coordsize="9190,3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90;height:3315" o:preferrelative="f">
              <v:fill o:detectmouseclick="t"/>
              <v:path o:extrusionok="t" o:connecttype="none"/>
              <o:lock v:ext="edit" text="t"/>
            </v:shape>
            <v:rect id="_x0000_s1029" style="position:absolute;width:9190;height:3185"/>
            <v:rect id="_x0000_s1030" style="position:absolute;left:1469;top:526;width:4573;height:1213" fillcolor="white [3212]" stroked="f"/>
            <v:line id="_x0000_s1031" style="position:absolute" from="1799,1274" to="6372,1275" strokeweight="0"/>
            <v:line id="_x0000_s1032" style="position:absolute" from="1799,661" to="6372,662" strokeweight="0"/>
            <v:rect id="_x0000_s1033" style="position:absolute;left:1799;top:661;width:4573;height:1213" filled="f" strokecolor="gray"/>
            <v:rect id="_x0000_s1034" style="position:absolute;left:5157;top:796;width:450;height:1078" fillcolor="#99f"/>
            <v:rect id="_x0000_s1035" style="position:absolute;left:5607;top:1739;width:435;height:135" fillcolor="#936"/>
            <v:line id="_x0000_s1036" style="position:absolute" from="1799,1874" to="6372,1875" strokeweight="0"/>
            <v:rect id="_x0000_s1037" style="position:absolute;left:2054;top:184;width:4527;height:517;mso-wrap-style:none" filled="f" stroked="f">
              <v:textbox style="mso-fit-shape-to-text:t" inset="0,0,0,0">
                <w:txbxContent>
                  <w:p w:rsidR="00EF0494" w:rsidRPr="00BE4FDE" w:rsidRDefault="00EF049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BE4FDE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Оценка</w:t>
                    </w:r>
                    <w:proofErr w:type="spellEnd"/>
                    <w:r w:rsidRPr="00BE4FDE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  </w:t>
                    </w:r>
                    <w:proofErr w:type="spellStart"/>
                    <w:r w:rsidRPr="00BE4FDE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деятельности</w:t>
                    </w:r>
                    <w:proofErr w:type="spellEnd"/>
                    <w:proofErr w:type="gramEnd"/>
                    <w:r w:rsidRPr="00BE4FDE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 ДОУ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с</w:t>
                    </w:r>
                    <w:r w:rsidRPr="00BE4FDE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BE4FDE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родителями</w:t>
                    </w:r>
                    <w:proofErr w:type="spellEnd"/>
                  </w:p>
                </w:txbxContent>
              </v:textbox>
            </v:rect>
            <v:rect id="_x0000_s1038" style="position:absolute;left:6537;top:1004;width:2593;height:515" strokeweight="0"/>
            <v:rect id="_x0000_s1039" style="position:absolute;left:6612;top:1102;width:104;height:86" fillcolor="#99f"/>
            <v:rect id="_x0000_s1040" style="position:absolute;left:6776;top:1041;width:1927;height:412;mso-wrap-style:none" filled="f" stroked="f">
              <v:textbox style="mso-fit-shape-to-text:t" inset="0,0,0,0">
                <w:txbxContent>
                  <w:p w:rsidR="00EF0494" w:rsidRDefault="00EF0494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полностью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устраивает</w:t>
                    </w:r>
                    <w:proofErr w:type="spellEnd"/>
                  </w:p>
                </w:txbxContent>
              </v:textbox>
            </v:rect>
            <v:rect id="_x0000_s1041" style="position:absolute;left:6612;top:1360;width:104;height:85" fillcolor="#936"/>
            <v:rect id="_x0000_s1042" style="position:absolute;left:6776;top:1298;width:1581;height:412;mso-wrap-style:none" filled="f" stroked="f">
              <v:textbox style="mso-fit-shape-to-text:t" inset="0,0,0,0">
                <w:txbxContent>
                  <w:p w:rsidR="00EF0494" w:rsidRDefault="00EF0494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Частично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устраивает</w:t>
                    </w:r>
                    <w:proofErr w:type="spellEnd"/>
                  </w:p>
                </w:txbxContent>
              </v:textbox>
            </v:rect>
            <v:line id="_x0000_s1043" style="position:absolute" from="240,2156" to="6372,2157" strokeweight="0"/>
            <v:line id="_x0000_s1044" style="position:absolute" from="240,3111" to="6372,3112" strokeweight="0"/>
            <v:line id="_x0000_s1045" style="position:absolute" from="1799,1874" to="6372,1875" strokeweight="0"/>
            <v:line id="_x0000_s1046" style="position:absolute" from="240,2156" to="241,3111" strokeweight="0"/>
            <v:line id="_x0000_s1047" style="position:absolute" from="1799,1874" to="1800,3111" strokeweight="0"/>
            <v:line id="_x0000_s1048" style="position:absolute" from="3328,1874" to="3329,3111" strokeweight="0"/>
            <v:line id="_x0000_s1049" style="position:absolute" from="4842,1874" to="4843,3111" strokeweight="0"/>
            <v:line id="_x0000_s1050" style="position:absolute" from="6372,1874" to="6373,3111" strokeweight="0"/>
            <v:rect id="_x0000_s1051" style="position:absolute;left:300;top:2278;width:105;height:86" fillcolor="#99f"/>
            <v:rect id="_x0000_s1052" style="position:absolute;left:465;top:2217;width:1045;height:412;mso-wrap-style:none" filled="f" stroked="f">
              <v:textbox style="mso-fit-shape-to-text:t" inset="0,0,0,0">
                <w:txbxContent>
                  <w:p w:rsidR="00EF0494" w:rsidRDefault="00EF0494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Да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полностью</w:t>
                    </w:r>
                    <w:proofErr w:type="spellEnd"/>
                  </w:p>
                </w:txbxContent>
              </v:textbox>
            </v:rect>
            <v:rect id="_x0000_s1053" style="position:absolute;left:465;top:2425;width:837;height:412;mso-wrap-style:none" filled="f" stroked="f">
              <v:textbox style="mso-fit-shape-to-text:t" inset="0,0,0,0">
                <w:txbxContent>
                  <w:p w:rsidR="00EF0494" w:rsidRDefault="00EF049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устраивает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54" style="position:absolute;left:5412;top:2205;width:321;height:412;mso-wrap-style:none" filled="f" stroked="f">
              <v:textbox style="mso-fit-shape-to-text:t" inset="0,0,0,0">
                <w:txbxContent>
                  <w:p w:rsidR="00EF0494" w:rsidRDefault="00EF049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89%</w:t>
                    </w:r>
                  </w:p>
                </w:txbxContent>
              </v:textbox>
            </v:rect>
            <v:line id="_x0000_s1055" style="position:absolute" from="255,2646" to="6357,2647" strokeweight="0"/>
            <v:rect id="_x0000_s1056" style="position:absolute;left:300;top:2756;width:105;height:86" fillcolor="#936"/>
            <v:rect id="_x0000_s1057" style="position:absolute;left:465;top:2695;width:699;height:412;mso-wrap-style:none" filled="f" stroked="f">
              <v:textbox style="mso-fit-shape-to-text:t" inset="0,0,0,0">
                <w:txbxContent>
                  <w:p w:rsidR="00EF0494" w:rsidRDefault="00EF0494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Частично</w:t>
                    </w:r>
                    <w:proofErr w:type="spellEnd"/>
                  </w:p>
                </w:txbxContent>
              </v:textbox>
            </v:rect>
            <v:rect id="_x0000_s1058" style="position:absolute;left:465;top:2903;width:837;height:412;mso-wrap-style:none" filled="f" stroked="f">
              <v:textbox style="mso-fit-shape-to-text:t" inset="0,0,0,0">
                <w:txbxContent>
                  <w:p w:rsidR="00EF0494" w:rsidRDefault="00EF049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устраивает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59" style="position:absolute;left:5412;top:2682;width:321;height:412;mso-wrap-style:none" filled="f" stroked="f">
              <v:textbox style="mso-fit-shape-to-text:t" inset="0,0,0,0">
                <w:txbxContent>
                  <w:p w:rsidR="00EF0494" w:rsidRDefault="00EF049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11%</w:t>
                    </w:r>
                  </w:p>
                </w:txbxContent>
              </v:textbox>
            </v:rect>
            <v:rect id="_x0000_s1060" style="position:absolute;left:2504;top:1911;width:89;height:412;mso-wrap-style:none" filled="f" stroked="f">
              <v:textbox style="mso-fit-shape-to-text:t" inset="0,0,0,0">
                <w:txbxContent>
                  <w:p w:rsidR="00EF0494" w:rsidRDefault="00EF049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1" style="position:absolute;left:4033;top:1911;width:89;height:412;mso-wrap-style:none" filled="f" stroked="f">
              <v:textbox style="mso-fit-shape-to-text:t" inset="0,0,0,0">
                <w:txbxContent>
                  <w:p w:rsidR="00EF0494" w:rsidRDefault="00EF049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62" style="position:absolute;left:5547;top:1911;width:89;height:412;mso-wrap-style:none" filled="f" stroked="f">
              <v:textbox style="mso-fit-shape-to-text:t" inset="0,0,0,0">
                <w:txbxContent>
                  <w:p w:rsidR="00EF0494" w:rsidRDefault="00EF049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3" style="position:absolute;left:75;top:61;width:9115;height:3185" filled="f"/>
            <w10:wrap type="none"/>
            <w10:anchorlock/>
          </v:group>
        </w:pict>
      </w:r>
    </w:p>
    <w:p w:rsidR="00BE4FDE" w:rsidRDefault="00BE4FDE" w:rsidP="00BE4FDE">
      <w:pPr>
        <w:tabs>
          <w:tab w:val="left" w:pos="5220"/>
        </w:tabs>
        <w:ind w:right="277"/>
        <w:jc w:val="both"/>
        <w:rPr>
          <w:rFonts w:ascii="Times New Roman" w:hAnsi="Times New Roman"/>
          <w:b/>
          <w:sz w:val="24"/>
          <w:szCs w:val="24"/>
        </w:rPr>
      </w:pPr>
      <w:r w:rsidRPr="00040EA7">
        <w:rPr>
          <w:rFonts w:ascii="Times New Roman" w:hAnsi="Times New Roman"/>
          <w:b/>
        </w:rPr>
        <w:t xml:space="preserve">В </w:t>
      </w:r>
      <w:r w:rsidRPr="00BE4FDE">
        <w:rPr>
          <w:rFonts w:ascii="Times New Roman" w:hAnsi="Times New Roman"/>
          <w:b/>
          <w:sz w:val="24"/>
          <w:szCs w:val="24"/>
        </w:rPr>
        <w:t>течение</w:t>
      </w:r>
      <w:r>
        <w:rPr>
          <w:rFonts w:ascii="Times New Roman" w:hAnsi="Times New Roman"/>
          <w:b/>
          <w:sz w:val="24"/>
          <w:szCs w:val="24"/>
        </w:rPr>
        <w:t xml:space="preserve"> 2014-2015</w:t>
      </w:r>
      <w:r w:rsidRPr="00BE4FDE">
        <w:rPr>
          <w:rFonts w:ascii="Times New Roman" w:hAnsi="Times New Roman"/>
          <w:b/>
          <w:sz w:val="24"/>
          <w:szCs w:val="24"/>
        </w:rPr>
        <w:t xml:space="preserve"> учебного года  проводились следующие мероприятия:</w:t>
      </w: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4"/>
      </w:tblGrid>
      <w:tr w:rsidR="00BE4FDE" w:rsidRPr="00BE4FDE" w:rsidTr="00BE4FDE">
        <w:trPr>
          <w:trHeight w:val="231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E4FDE">
              <w:rPr>
                <w:b w:val="0"/>
                <w:sz w:val="24"/>
                <w:szCs w:val="24"/>
              </w:rPr>
              <w:lastRenderedPageBreak/>
              <w:t>Мероприятия</w:t>
            </w:r>
          </w:p>
        </w:tc>
      </w:tr>
      <w:tr w:rsidR="00BE4FDE" w:rsidRPr="00BE4FDE" w:rsidTr="00BE4FDE">
        <w:trPr>
          <w:trHeight w:val="444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 xml:space="preserve">Общее родительское собрание. </w:t>
            </w:r>
          </w:p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 xml:space="preserve">Тема: «Успешность ребенка – основной ориентир деятельности семьи и ДОУ» </w:t>
            </w:r>
          </w:p>
        </w:tc>
      </w:tr>
      <w:tr w:rsidR="00BE4FDE" w:rsidRPr="00BE4FDE" w:rsidTr="00BE4FDE">
        <w:trPr>
          <w:trHeight w:val="732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Семейный</w:t>
            </w:r>
            <w:r w:rsidR="00EF0494"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  <w:r w:rsidRPr="00BE4F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Навстречу друг другу</w:t>
            </w:r>
            <w:r w:rsidRPr="00BE4FD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«Основные подходы к определению и реализац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роли родителей и педагогов </w:t>
            </w:r>
            <w:r w:rsidRPr="00BE4FDE">
              <w:rPr>
                <w:rFonts w:ascii="Times New Roman" w:hAnsi="Times New Roman"/>
                <w:sz w:val="24"/>
                <w:szCs w:val="24"/>
              </w:rPr>
              <w:t xml:space="preserve">ДОУ в целенаправленном, совместном </w:t>
            </w:r>
            <w:proofErr w:type="spellStart"/>
            <w:r w:rsidRPr="00BE4FDE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BE4FDE">
              <w:rPr>
                <w:rFonts w:ascii="Times New Roman" w:hAnsi="Times New Roman"/>
                <w:sz w:val="24"/>
                <w:szCs w:val="24"/>
              </w:rPr>
              <w:t xml:space="preserve"> – образовательном процессе»</w:t>
            </w:r>
          </w:p>
        </w:tc>
      </w:tr>
      <w:tr w:rsidR="00BE4FDE" w:rsidRPr="00BE4FDE" w:rsidTr="00BE4FDE">
        <w:trPr>
          <w:trHeight w:val="501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«Навстречу друг другу» в младшей группе</w:t>
            </w:r>
          </w:p>
        </w:tc>
      </w:tr>
      <w:tr w:rsidR="00BE4FDE" w:rsidRPr="00BE4FDE" w:rsidTr="00BE4FDE">
        <w:trPr>
          <w:trHeight w:val="289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поделок, </w:t>
            </w:r>
            <w:r w:rsidRPr="00BE4FDE">
              <w:rPr>
                <w:rFonts w:ascii="Times New Roman" w:hAnsi="Times New Roman"/>
                <w:sz w:val="24"/>
                <w:szCs w:val="24"/>
              </w:rPr>
              <w:t>сделанных детьми совместно с родителями</w:t>
            </w:r>
          </w:p>
        </w:tc>
      </w:tr>
      <w:tr w:rsidR="00BE4FDE" w:rsidRPr="00BE4FDE" w:rsidTr="00BE4FDE">
        <w:trPr>
          <w:trHeight w:val="231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Выставка  рисунков о семье и детском саде</w:t>
            </w:r>
          </w:p>
        </w:tc>
      </w:tr>
      <w:tr w:rsidR="00BE4FDE" w:rsidRPr="00BE4FDE" w:rsidTr="00BE4FDE">
        <w:trPr>
          <w:trHeight w:val="501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 xml:space="preserve">Сотрудничество с краеведческим музеем </w:t>
            </w:r>
            <w:proofErr w:type="gramStart"/>
            <w:r w:rsidRPr="00BE4FD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E4FDE">
              <w:rPr>
                <w:rFonts w:ascii="Times New Roman" w:hAnsi="Times New Roman"/>
                <w:sz w:val="24"/>
                <w:szCs w:val="24"/>
              </w:rPr>
              <w:t>. Выборга. Помощь родителей в организации встреч, совместные проекты</w:t>
            </w:r>
          </w:p>
        </w:tc>
      </w:tr>
      <w:tr w:rsidR="00BE4FDE" w:rsidRPr="00BE4FDE" w:rsidTr="00BE4FDE">
        <w:trPr>
          <w:trHeight w:val="250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</w:tr>
      <w:tr w:rsidR="00BE4FDE" w:rsidRPr="00BE4FDE" w:rsidTr="00BE4FDE">
        <w:trPr>
          <w:trHeight w:val="250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Праздник «Масленица», совместно с родителями.</w:t>
            </w:r>
          </w:p>
        </w:tc>
      </w:tr>
      <w:tr w:rsidR="00BE4FDE" w:rsidRPr="00BE4FDE" w:rsidTr="00BE4FDE">
        <w:trPr>
          <w:trHeight w:val="231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Проведение мастер – классов для мам (изготовление сувениров, игрушек)</w:t>
            </w:r>
          </w:p>
        </w:tc>
      </w:tr>
      <w:tr w:rsidR="00BE4FDE" w:rsidRPr="00BE4FDE" w:rsidTr="00BE4FDE">
        <w:trPr>
          <w:trHeight w:val="250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FDE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BE4FDE">
              <w:rPr>
                <w:rFonts w:ascii="Times New Roman" w:hAnsi="Times New Roman"/>
                <w:sz w:val="24"/>
                <w:szCs w:val="24"/>
              </w:rPr>
              <w:t xml:space="preserve"> к празднованию 70-летия Дня Победы</w:t>
            </w:r>
          </w:p>
        </w:tc>
      </w:tr>
      <w:tr w:rsidR="00BE4FDE" w:rsidRPr="00BE4FDE" w:rsidTr="00BE4FDE">
        <w:trPr>
          <w:trHeight w:val="231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</w:tr>
      <w:tr w:rsidR="00BE4FDE" w:rsidRPr="00BE4FDE" w:rsidTr="00BE4FDE">
        <w:trPr>
          <w:trHeight w:val="501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Цель: анализ деятельности  ДОУ</w:t>
            </w:r>
          </w:p>
        </w:tc>
      </w:tr>
      <w:tr w:rsidR="00BE4FDE" w:rsidRPr="00BE4FDE" w:rsidTr="00BE4FDE">
        <w:trPr>
          <w:trHeight w:val="231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Вовлечение родителей в летнюю оздоровительную работу</w:t>
            </w:r>
          </w:p>
        </w:tc>
      </w:tr>
      <w:tr w:rsidR="00BE4FDE" w:rsidRPr="00BE4FDE" w:rsidTr="00BE4FDE">
        <w:trPr>
          <w:trHeight w:val="250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DE" w:rsidRPr="00BE4FDE" w:rsidRDefault="00BE4FDE" w:rsidP="00412946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DE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</w:tr>
    </w:tbl>
    <w:p w:rsidR="00BE4FDE" w:rsidRPr="004604F5" w:rsidRDefault="00BE4FDE" w:rsidP="00BE4FDE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5D27" w:rsidRPr="0026165C" w:rsidRDefault="00044D4E" w:rsidP="00BE4FDE">
      <w:pPr>
        <w:spacing w:line="360" w:lineRule="auto"/>
        <w:jc w:val="both"/>
        <w:outlineLvl w:val="0"/>
        <w:rPr>
          <w:b/>
        </w:rPr>
      </w:pPr>
      <w:r w:rsidRPr="00FA05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</w:t>
      </w:r>
      <w:r w:rsidRPr="004604F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="00FA05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6165C" w:rsidRPr="0026165C">
        <w:rPr>
          <w:rFonts w:ascii="Times New Roman" w:hAnsi="Times New Roman" w:cs="Times New Roman"/>
          <w:sz w:val="24"/>
          <w:szCs w:val="24"/>
        </w:rPr>
        <w:t>Рекомендовать педагогам детского сада продолжить работу по более активному вовлечению родителей (законных представителей) в работу детского сада: активное посещение в Дни открытых дверей, участие в обогащении развивающей среды в группах, более активное участие в совместном  посещении библиотеки, школы. Организовывать проведение ремонтных работ на территории ДОУ и благоустройство групп и ДОУ с помощью родителей (законных представителей)</w:t>
      </w:r>
      <w:r w:rsidR="0026165C">
        <w:rPr>
          <w:rFonts w:ascii="Times New Roman" w:hAnsi="Times New Roman" w:cs="Times New Roman"/>
          <w:sz w:val="24"/>
          <w:szCs w:val="24"/>
        </w:rPr>
        <w:t>.</w:t>
      </w:r>
      <w:r w:rsidR="0026165C" w:rsidRPr="0026165C">
        <w:rPr>
          <w:rFonts w:ascii="Times New Roman" w:hAnsi="Times New Roman" w:cs="Times New Roman"/>
          <w:sz w:val="24"/>
          <w:szCs w:val="24"/>
        </w:rPr>
        <w:t xml:space="preserve"> </w:t>
      </w:r>
      <w:r w:rsidR="0026165C" w:rsidRPr="00FA0590">
        <w:rPr>
          <w:rFonts w:ascii="Times New Roman" w:hAnsi="Times New Roman" w:cs="Times New Roman"/>
          <w:sz w:val="24"/>
          <w:szCs w:val="24"/>
        </w:rPr>
        <w:t xml:space="preserve">Создана, апробирована и включена в систему работы ДОУ усовершенствованная модель взаимодействия с родителями воспитанников в рамках реализации ФГОС </w:t>
      </w:r>
      <w:proofErr w:type="gramStart"/>
      <w:r w:rsidR="0026165C" w:rsidRPr="00FA05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6165C" w:rsidRPr="00FA0590">
        <w:rPr>
          <w:rFonts w:ascii="Times New Roman" w:hAnsi="Times New Roman" w:cs="Times New Roman"/>
          <w:sz w:val="24"/>
          <w:szCs w:val="24"/>
        </w:rPr>
        <w:t>.</w:t>
      </w:r>
      <w:r w:rsidR="0026165C">
        <w:rPr>
          <w:rFonts w:ascii="Times New Roman" w:hAnsi="Times New Roman" w:cs="Times New Roman"/>
          <w:sz w:val="24"/>
          <w:szCs w:val="24"/>
        </w:rPr>
        <w:t xml:space="preserve"> </w:t>
      </w:r>
      <w:r w:rsidR="0026165C" w:rsidRPr="00FA0590">
        <w:rPr>
          <w:rFonts w:ascii="Times New Roman" w:hAnsi="Times New Roman" w:cs="Times New Roman"/>
          <w:sz w:val="24"/>
          <w:szCs w:val="24"/>
        </w:rPr>
        <w:t>Родители - активные участники  в образовательном процессе ДОУ.</w:t>
      </w:r>
    </w:p>
    <w:p w:rsidR="00CF629C" w:rsidRPr="004604F5" w:rsidRDefault="00FA0590" w:rsidP="00FA0590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D47A4" w:rsidRPr="004604F5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обслуживание, профилактическая и </w:t>
      </w:r>
      <w:proofErr w:type="spellStart"/>
      <w:r w:rsidR="00FD47A4" w:rsidRPr="004604F5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FD47A4" w:rsidRPr="004604F5">
        <w:rPr>
          <w:rFonts w:ascii="Times New Roman" w:hAnsi="Times New Roman" w:cs="Times New Roman"/>
          <w:b/>
          <w:sz w:val="24"/>
          <w:szCs w:val="24"/>
        </w:rPr>
        <w:t xml:space="preserve"> - оздоровительная работа</w:t>
      </w:r>
    </w:p>
    <w:p w:rsidR="00FD47A4" w:rsidRPr="004604F5" w:rsidRDefault="00FD47A4" w:rsidP="004604F5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Медицинское обслуживание воспитанников дошкольного образовательного учреждения обеспечивает медицинский </w:t>
      </w:r>
      <w:proofErr w:type="gramStart"/>
      <w:r w:rsidRPr="004604F5">
        <w:rPr>
          <w:rFonts w:ascii="Times New Roman" w:hAnsi="Times New Roman" w:cs="Times New Roman"/>
          <w:sz w:val="24"/>
          <w:szCs w:val="24"/>
        </w:rPr>
        <w:t>персонал</w:t>
      </w:r>
      <w:proofErr w:type="gramEnd"/>
      <w:r w:rsidRPr="004604F5">
        <w:rPr>
          <w:rFonts w:ascii="Times New Roman" w:hAnsi="Times New Roman" w:cs="Times New Roman"/>
          <w:sz w:val="24"/>
          <w:szCs w:val="24"/>
        </w:rPr>
        <w:t xml:space="preserve"> для работы которого Учреждение предоставляет помещение с необходимыми условиями.</w:t>
      </w:r>
    </w:p>
    <w:p w:rsidR="00FD47A4" w:rsidRPr="004604F5" w:rsidRDefault="00FD47A4" w:rsidP="00460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lastRenderedPageBreak/>
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</w:r>
    </w:p>
    <w:p w:rsidR="00FD47A4" w:rsidRPr="004604F5" w:rsidRDefault="00FD47A4" w:rsidP="00164EE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медицинский кабинет,</w:t>
      </w:r>
    </w:p>
    <w:p w:rsidR="00FD47A4" w:rsidRPr="004604F5" w:rsidRDefault="00FD47A4" w:rsidP="00164EE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процедурный кабинет</w:t>
      </w:r>
    </w:p>
    <w:p w:rsidR="00FD47A4" w:rsidRPr="004604F5" w:rsidRDefault="00FD47A4" w:rsidP="004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Медицинский кабинет оснащен всем необходимым оборудованием: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холодильник  для  хранения  вакцин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 облучатель  бактерицидный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шкаф  для  хранения  лекарственных  средств 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аптечка  для  оказания  неотложной  помощи 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ростомер 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весы  электронные 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</w:t>
      </w:r>
      <w:r w:rsidR="00C4615B" w:rsidRPr="004604F5">
        <w:rPr>
          <w:rFonts w:ascii="Times New Roman" w:hAnsi="Times New Roman" w:cs="Times New Roman"/>
          <w:sz w:val="24"/>
          <w:szCs w:val="24"/>
        </w:rPr>
        <w:t>кро</w:t>
      </w:r>
      <w:r w:rsidRPr="004604F5">
        <w:rPr>
          <w:rFonts w:ascii="Times New Roman" w:hAnsi="Times New Roman" w:cs="Times New Roman"/>
          <w:sz w:val="24"/>
          <w:szCs w:val="24"/>
        </w:rPr>
        <w:t>ватка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тонометр  </w:t>
      </w:r>
    </w:p>
    <w:p w:rsidR="00FD47A4" w:rsidRPr="004604F5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лотки</w:t>
      </w:r>
    </w:p>
    <w:p w:rsidR="00CF629C" w:rsidRPr="00FA0590" w:rsidRDefault="00FD47A4" w:rsidP="00164EE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 емкость-контейнер  для  дезинфекции  инструментариев и использованных шприцев и игл</w:t>
      </w:r>
      <w:proofErr w:type="gramStart"/>
      <w:r w:rsidRPr="004604F5">
        <w:rPr>
          <w:rFonts w:ascii="Times New Roman" w:hAnsi="Times New Roman" w:cs="Times New Roman"/>
          <w:sz w:val="24"/>
          <w:szCs w:val="24"/>
        </w:rPr>
        <w:t xml:space="preserve"> </w:t>
      </w:r>
      <w:r w:rsidR="00FA05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0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29C" w:rsidRPr="00FA0590" w:rsidRDefault="00CF629C" w:rsidP="00FA0590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ДОУ курирует врач-педиатр детской 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ДОУ</w:t>
      </w:r>
    </w:p>
    <w:p w:rsidR="00CF629C" w:rsidRPr="004604F5" w:rsidRDefault="00CF629C" w:rsidP="004604F5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Медицинское сопровождение в ДОУ включает в себя проведение профилактических мероприятий:</w:t>
      </w:r>
    </w:p>
    <w:p w:rsidR="00CF629C" w:rsidRPr="004604F5" w:rsidRDefault="00CF629C" w:rsidP="00164EE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осмотр детей во время утреннего приема;</w:t>
      </w:r>
    </w:p>
    <w:p w:rsidR="00CF629C" w:rsidRPr="004604F5" w:rsidRDefault="00CF629C" w:rsidP="00164EE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антропометрические замеры</w:t>
      </w:r>
    </w:p>
    <w:p w:rsidR="00CF629C" w:rsidRPr="004604F5" w:rsidRDefault="00CF629C" w:rsidP="00164EE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заболеваемости 1 раз в месяц, в квартал, 1 раз в год;</w:t>
      </w:r>
    </w:p>
    <w:p w:rsidR="00CF629C" w:rsidRPr="004604F5" w:rsidRDefault="00CF629C" w:rsidP="00164EE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ежемесячное подведение итогов посещаемости детей;</w:t>
      </w:r>
    </w:p>
    <w:p w:rsidR="00CF629C" w:rsidRPr="00FA0590" w:rsidRDefault="00CF629C" w:rsidP="00164EE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лечебно-профилактические мероприятия.</w:t>
      </w:r>
    </w:p>
    <w:p w:rsidR="00FD47A4" w:rsidRPr="004604F5" w:rsidRDefault="00C4615B" w:rsidP="00460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F629C" w:rsidRPr="004604F5">
        <w:rPr>
          <w:rFonts w:ascii="Times New Roman" w:hAnsi="Times New Roman" w:cs="Times New Roman"/>
          <w:sz w:val="24"/>
          <w:szCs w:val="24"/>
        </w:rPr>
        <w:t xml:space="preserve"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 Основным  источником  сведений  о  состоянии  здоровья  воспитанников  служат  результаты  обязательных  медицинских  осмотров.  </w:t>
      </w:r>
      <w:r w:rsidR="00FD47A4" w:rsidRPr="004604F5">
        <w:rPr>
          <w:rFonts w:ascii="Times New Roman" w:hAnsi="Times New Roman" w:cs="Times New Roman"/>
          <w:sz w:val="24"/>
          <w:szCs w:val="24"/>
        </w:rPr>
        <w:t xml:space="preserve"> Проводится  профилактика  гриппа  и  ОРВИ.  Дети 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</w:t>
      </w:r>
      <w:proofErr w:type="spellStart"/>
      <w:r w:rsidR="00FD47A4" w:rsidRPr="004604F5">
        <w:rPr>
          <w:rFonts w:ascii="Times New Roman" w:hAnsi="Times New Roman" w:cs="Times New Roman"/>
          <w:sz w:val="24"/>
          <w:szCs w:val="24"/>
        </w:rPr>
        <w:t>ревит</w:t>
      </w:r>
      <w:proofErr w:type="spellEnd"/>
      <w:r w:rsidR="00FD47A4" w:rsidRPr="004604F5">
        <w:rPr>
          <w:rFonts w:ascii="Times New Roman" w:hAnsi="Times New Roman" w:cs="Times New Roman"/>
          <w:sz w:val="24"/>
          <w:szCs w:val="24"/>
        </w:rPr>
        <w:t>, аскорбиновую  кислоту. 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</w:r>
    </w:p>
    <w:p w:rsidR="00FD47A4" w:rsidRPr="004604F5" w:rsidRDefault="00FD47A4" w:rsidP="004604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ротовой полости после приема пищи. Закаливание детского организма проводится систематически во все времена года.</w:t>
      </w:r>
    </w:p>
    <w:p w:rsidR="00FD47A4" w:rsidRPr="004604F5" w:rsidRDefault="00FD47A4" w:rsidP="00460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В ДОУ проводятся следующие оздоровительные мероприятия:</w:t>
      </w:r>
    </w:p>
    <w:p w:rsidR="00FD47A4" w:rsidRPr="004604F5" w:rsidRDefault="00FD47A4" w:rsidP="00164EE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закаливающие процедуры (точечный массаж, полоскание горла, оздоровительный бег, дыхательная гимнастика);</w:t>
      </w:r>
    </w:p>
    <w:p w:rsidR="00FD47A4" w:rsidRPr="004604F5" w:rsidRDefault="00FD47A4" w:rsidP="00164EE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4F5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4604F5">
        <w:rPr>
          <w:rFonts w:ascii="Times New Roman" w:hAnsi="Times New Roman" w:cs="Times New Roman"/>
          <w:sz w:val="24"/>
          <w:szCs w:val="24"/>
        </w:rPr>
        <w:t>;</w:t>
      </w:r>
    </w:p>
    <w:p w:rsidR="00FD47A4" w:rsidRPr="004604F5" w:rsidRDefault="00FD47A4" w:rsidP="00164EE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воздушные, солнечные ванны;</w:t>
      </w:r>
    </w:p>
    <w:p w:rsidR="00FD47A4" w:rsidRPr="004604F5" w:rsidRDefault="00FD47A4" w:rsidP="00164EE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4F5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4604F5">
        <w:rPr>
          <w:rFonts w:ascii="Times New Roman" w:hAnsi="Times New Roman" w:cs="Times New Roman"/>
          <w:sz w:val="24"/>
          <w:szCs w:val="24"/>
        </w:rPr>
        <w:t xml:space="preserve"> на утренней гимнастике и физкультурных занятиях;</w:t>
      </w:r>
    </w:p>
    <w:p w:rsidR="00FD47A4" w:rsidRPr="004604F5" w:rsidRDefault="00FD47A4" w:rsidP="00164EE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гимнастика пробуждение после сна на постелях под музыку и хождение босиком по массажному коврику;</w:t>
      </w:r>
    </w:p>
    <w:p w:rsidR="00FD47A4" w:rsidRPr="004604F5" w:rsidRDefault="00FD47A4" w:rsidP="004604F5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hAnsi="Times New Roman" w:cs="Times New Roman"/>
          <w:sz w:val="24"/>
          <w:szCs w:val="24"/>
        </w:rPr>
        <w:t>витаминизация третьего блюда</w:t>
      </w:r>
    </w:p>
    <w:p w:rsidR="00CF629C" w:rsidRPr="004604F5" w:rsidRDefault="00FA0590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D86195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по физическому развитию и укреплению здоровья дошкольников реализуется </w:t>
      </w:r>
      <w:r w:rsidR="00CF629C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через  «Программу </w:t>
      </w:r>
      <w:r w:rsidR="00D86195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физического </w:t>
      </w:r>
      <w:r w:rsidR="00CF629C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 и укрепления здоровья «Будь здоров, малыш!»</w:t>
      </w:r>
    </w:p>
    <w:p w:rsidR="00D86195" w:rsidRPr="004604F5" w:rsidRDefault="00CF629C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6195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Концепция программы:</w:t>
      </w:r>
    </w:p>
    <w:p w:rsidR="00D86195" w:rsidRPr="004604F5" w:rsidRDefault="00D86195" w:rsidP="004604F5">
      <w:pPr>
        <w:spacing w:after="0" w:line="360" w:lineRule="auto"/>
        <w:ind w:left="1080"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Оптимизация воспитательн</w:t>
      </w:r>
      <w:r w:rsidR="00F00622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образовательного процесса с точки зрения психологического и физиологического комфорта и благополучия всех участников педагогического процесса, создание условий для сохранения и укрепления здоровья детей, развитие </w:t>
      </w:r>
      <w:proofErr w:type="spellStart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технологий и пропаганда здорового образа жизни.</w:t>
      </w:r>
    </w:p>
    <w:p w:rsidR="00D86195" w:rsidRPr="004604F5" w:rsidRDefault="00D86195" w:rsidP="004604F5">
      <w:pPr>
        <w:spacing w:after="0" w:line="360" w:lineRule="auto"/>
        <w:ind w:left="1080"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программы:</w:t>
      </w:r>
    </w:p>
    <w:p w:rsidR="00D86195" w:rsidRPr="004604F5" w:rsidRDefault="00D86195" w:rsidP="004604F5">
      <w:pPr>
        <w:spacing w:after="0" w:line="360" w:lineRule="auto"/>
        <w:ind w:left="1080"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эффективности здоровье ориентированной и оздоровительной деятельности в ДОУ путём организации здоровье сберегающего педагогического процесса, соответству</w:t>
      </w:r>
      <w:r w:rsidR="001E5C0D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ющего возрастным и индивидуальным особенностям ребёнка, использующего адоптированные технологии развития и воспитания, способствующего усвоению детьми ценностей здо</w:t>
      </w:r>
      <w:r w:rsidR="00B82B86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ровья и здорового образа жизни.</w:t>
      </w:r>
    </w:p>
    <w:p w:rsidR="00853EBC" w:rsidRPr="004604F5" w:rsidRDefault="00FA0590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5.1. </w:t>
      </w:r>
      <w:r w:rsidR="00853EBC"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Результаты работы по снижению заболеваемости</w:t>
      </w:r>
    </w:p>
    <w:p w:rsidR="00EE284F" w:rsidRPr="004604F5" w:rsidRDefault="00853EBC" w:rsidP="004604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системы физкультурно-оздоровительной </w:t>
      </w:r>
      <w:proofErr w:type="spellStart"/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</w:t>
      </w:r>
      <w:r w:rsidR="00EE284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spellEnd"/>
      <w:r w:rsidR="00EE284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программе с часто болеющими детьми «</w:t>
      </w:r>
      <w:proofErr w:type="spellStart"/>
      <w:r w:rsidR="00EE284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Здоровячок</w:t>
      </w:r>
      <w:proofErr w:type="spellEnd"/>
      <w:r w:rsidR="00EE284F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способствует достижению стабильных качественных показателей оздоровительной работы; снижению уровня заболеваемости детей. </w:t>
      </w:r>
      <w:r w:rsidR="00EE284F" w:rsidRPr="004604F5">
        <w:rPr>
          <w:rFonts w:ascii="Times New Roman" w:hAnsi="Times New Roman" w:cs="Times New Roman"/>
          <w:sz w:val="24"/>
          <w:szCs w:val="24"/>
        </w:rPr>
        <w:t>Учитывались гигиенические требования к максимальной нагрузке детей; учитывались индивидуальные особенности детей при проведении занятий и режимных моментов;</w:t>
      </w:r>
    </w:p>
    <w:p w:rsidR="00853EBC" w:rsidRPr="004604F5" w:rsidRDefault="00853EBC" w:rsidP="0026165C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Число пропущенных по болезни дней ребенком (средний </w:t>
      </w:r>
      <w:r w:rsidR="00BE3190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показатель) в течение трех лет остается стабильно не высоким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E284F" w:rsidRPr="004604F5" w:rsidRDefault="00EE284F" w:rsidP="0026165C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hAnsi="Times New Roman" w:cs="Times New Roman"/>
          <w:b/>
          <w:sz w:val="24"/>
          <w:szCs w:val="24"/>
        </w:rPr>
        <w:t>Заболеваемость (в случаях) на одного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5"/>
        <w:gridCol w:w="4395"/>
        <w:gridCol w:w="4277"/>
        <w:gridCol w:w="4666"/>
      </w:tblGrid>
      <w:tr w:rsidR="00EE284F" w:rsidRPr="004604F5" w:rsidTr="00EE284F">
        <w:trPr>
          <w:trHeight w:val="52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E284F" w:rsidRPr="004604F5" w:rsidTr="00EE284F">
        <w:trPr>
          <w:trHeight w:val="25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ЧДБ –10 чел</w:t>
            </w:r>
          </w:p>
        </w:tc>
      </w:tr>
      <w:tr w:rsidR="00EE284F" w:rsidRPr="004604F5" w:rsidTr="00EE284F">
        <w:trPr>
          <w:trHeight w:val="25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ЧДБ – 14 чел</w:t>
            </w:r>
          </w:p>
        </w:tc>
      </w:tr>
      <w:tr w:rsidR="00EE284F" w:rsidRPr="004604F5" w:rsidTr="00EE284F">
        <w:trPr>
          <w:trHeight w:val="27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F" w:rsidRPr="004604F5" w:rsidRDefault="00EE284F" w:rsidP="004604F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ЧБД-   8 чел</w:t>
            </w:r>
          </w:p>
        </w:tc>
      </w:tr>
    </w:tbl>
    <w:p w:rsidR="00EE284F" w:rsidRPr="004604F5" w:rsidRDefault="00EE284F" w:rsidP="004604F5">
      <w:pPr>
        <w:spacing w:after="0" w:line="360" w:lineRule="auto"/>
        <w:ind w:left="1080" w:firstLine="33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3EBC" w:rsidRDefault="00853EBC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Мониторинг   физкультурно-оздоровительной работы  выявляет </w:t>
      </w:r>
      <w:r w:rsidR="001E5C0D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стабильную положительную 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динамику физического развития детей: 8</w:t>
      </w:r>
      <w:r w:rsidR="001E5C0D"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% выпускников ДОУ имеют высокий  уровень физической </w:t>
      </w:r>
      <w:r w:rsidRPr="00164EE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подготовленности.</w:t>
      </w:r>
      <w:r w:rsidRPr="004604F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26165C" w:rsidRDefault="0026165C" w:rsidP="004604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65"/>
        <w:tblW w:w="14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03"/>
        <w:gridCol w:w="2807"/>
        <w:gridCol w:w="3348"/>
        <w:gridCol w:w="2563"/>
        <w:gridCol w:w="2563"/>
      </w:tblGrid>
      <w:tr w:rsidR="0026165C" w:rsidRPr="00164EEB" w:rsidTr="00164EEB">
        <w:trPr>
          <w:trHeight w:val="868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:rsidR="0026165C" w:rsidRPr="00164EEB" w:rsidRDefault="00917831" w:rsidP="00917831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Уровни </w:t>
            </w:r>
            <w:r w:rsidR="0026165C"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физической подготовленности</w:t>
            </w:r>
            <w:r w:rsidR="0026165C"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дошкольников ДОУ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2011-2012</w:t>
            </w:r>
            <w:r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(85 детей)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2012-2013</w:t>
            </w:r>
            <w:r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(109  ребёнок)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2013-2014</w:t>
            </w:r>
          </w:p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(142 детей)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2014-2015</w:t>
            </w:r>
          </w:p>
          <w:p w:rsidR="0026165C" w:rsidRPr="00164EEB" w:rsidRDefault="00BE4FDE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(151</w:t>
            </w:r>
            <w:r w:rsidR="00164E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26165C" w:rsidRPr="00164EEB" w:rsidTr="00164EEB">
        <w:trPr>
          <w:trHeight w:val="300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51(58.8)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 (46,7%)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67(43,79)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65C" w:rsidRPr="00164EEB" w:rsidRDefault="00EF0494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78 -51,6%</w:t>
            </w:r>
          </w:p>
        </w:tc>
      </w:tr>
      <w:tr w:rsidR="0026165C" w:rsidRPr="00164EEB" w:rsidTr="00164EEB">
        <w:trPr>
          <w:trHeight w:val="284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35(41,1)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 (53,2%)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86(56,2%)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65C" w:rsidRPr="00164EEB" w:rsidRDefault="00EF0494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69 -45,6%</w:t>
            </w:r>
          </w:p>
        </w:tc>
      </w:tr>
      <w:tr w:rsidR="0026165C" w:rsidRPr="00164EEB" w:rsidTr="00164EEB">
        <w:trPr>
          <w:trHeight w:val="21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----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---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65C" w:rsidRPr="00164EEB" w:rsidRDefault="0026165C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E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65C" w:rsidRPr="00164EEB" w:rsidRDefault="00EF0494" w:rsidP="00AE22B3">
            <w:pPr>
              <w:pStyle w:val="a6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4 -2,6%</w:t>
            </w:r>
          </w:p>
        </w:tc>
      </w:tr>
    </w:tbl>
    <w:p w:rsidR="00917831" w:rsidRPr="00917831" w:rsidRDefault="00917831" w:rsidP="00917831">
      <w:pPr>
        <w:pStyle w:val="a6"/>
        <w:shd w:val="clear" w:color="auto" w:fill="FFFFFF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831">
        <w:rPr>
          <w:rFonts w:ascii="Times New Roman" w:hAnsi="Times New Roman" w:cs="Times New Roman"/>
          <w:b/>
          <w:color w:val="auto"/>
          <w:sz w:val="24"/>
          <w:szCs w:val="24"/>
        </w:rPr>
        <w:t>ВЫВОД</w:t>
      </w:r>
      <w:r w:rsidRPr="00917831">
        <w:rPr>
          <w:rFonts w:ascii="Times New Roman" w:hAnsi="Times New Roman" w:cs="Times New Roman"/>
          <w:color w:val="auto"/>
          <w:sz w:val="24"/>
          <w:szCs w:val="24"/>
        </w:rPr>
        <w:t>: значительный прирост показателей отмечается в развитии таких качеств, как  гибкость, скоростно-силовые качества,  выносливость. Но в каждой возрастной группе есть дети, которым нужна дополнительная коррекция в физическом развитии. Воспитатели получили рекомендации инструктора физкультуры о проведении индивидуальной работы с детьми на летний период.</w:t>
      </w:r>
      <w:r w:rsidRPr="0091783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17831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Работа ведется на  достаточном уровне.</w:t>
      </w:r>
    </w:p>
    <w:p w:rsidR="00E3569A" w:rsidRPr="00164EEB" w:rsidRDefault="00FA0590" w:rsidP="00164EEB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853EBC" w:rsidRPr="004604F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466AAF" w:rsidRPr="004604F5">
        <w:rPr>
          <w:rFonts w:ascii="Times New Roman" w:eastAsia="Times New Roman" w:hAnsi="Times New Roman" w:cs="Times New Roman"/>
          <w:b/>
          <w:sz w:val="24"/>
          <w:szCs w:val="24"/>
        </w:rPr>
        <w:t xml:space="preserve">стижения </w:t>
      </w:r>
      <w:r w:rsidR="00AA760B" w:rsidRPr="004604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</w:t>
      </w:r>
      <w:r w:rsidR="00E3569A" w:rsidRPr="004604F5">
        <w:rPr>
          <w:rFonts w:ascii="Times New Roman" w:eastAsia="Times New Roman" w:hAnsi="Times New Roman" w:cs="Times New Roman"/>
          <w:b/>
          <w:sz w:val="24"/>
          <w:szCs w:val="24"/>
        </w:rPr>
        <w:t>анников ДОУ</w:t>
      </w:r>
    </w:p>
    <w:p w:rsidR="0097460B" w:rsidRPr="004604F5" w:rsidRDefault="00E3569A" w:rsidP="00460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4F5">
        <w:rPr>
          <w:rFonts w:ascii="Times New Roman" w:hAnsi="Times New Roman" w:cs="Times New Roman"/>
          <w:b/>
          <w:sz w:val="24"/>
          <w:szCs w:val="24"/>
        </w:rPr>
        <w:t>К</w:t>
      </w:r>
      <w:r w:rsidR="0097460B" w:rsidRPr="004604F5">
        <w:rPr>
          <w:rFonts w:ascii="Times New Roman" w:hAnsi="Times New Roman" w:cs="Times New Roman"/>
          <w:b/>
          <w:sz w:val="24"/>
          <w:szCs w:val="24"/>
        </w:rPr>
        <w:t>онкурсное движение.</w:t>
      </w:r>
    </w:p>
    <w:p w:rsidR="0097460B" w:rsidRPr="004604F5" w:rsidRDefault="0097460B" w:rsidP="004604F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4F5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 сад является постоянным участником, районных, городских конкурсов:</w:t>
      </w:r>
    </w:p>
    <w:tbl>
      <w:tblPr>
        <w:tblW w:w="147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5"/>
        <w:gridCol w:w="12567"/>
      </w:tblGrid>
      <w:tr w:rsidR="0097460B" w:rsidRPr="004604F5" w:rsidTr="00E3569A">
        <w:trPr>
          <w:trHeight w:val="436"/>
        </w:trPr>
        <w:tc>
          <w:tcPr>
            <w:tcW w:w="2185" w:type="dxa"/>
            <w:vAlign w:val="center"/>
          </w:tcPr>
          <w:p w:rsidR="0097460B" w:rsidRPr="004604F5" w:rsidRDefault="0097460B" w:rsidP="004604F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7" w:type="dxa"/>
          </w:tcPr>
          <w:p w:rsidR="0097460B" w:rsidRPr="004604F5" w:rsidRDefault="0097460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Конкурсное движение – результат</w:t>
            </w:r>
          </w:p>
        </w:tc>
      </w:tr>
      <w:tr w:rsidR="0097460B" w:rsidRPr="004604F5" w:rsidTr="00E3569A">
        <w:trPr>
          <w:trHeight w:val="890"/>
        </w:trPr>
        <w:tc>
          <w:tcPr>
            <w:tcW w:w="2185" w:type="dxa"/>
            <w:vAlign w:val="center"/>
          </w:tcPr>
          <w:p w:rsidR="0097460B" w:rsidRPr="004604F5" w:rsidRDefault="0097460B" w:rsidP="004604F5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</w:p>
        </w:tc>
        <w:tc>
          <w:tcPr>
            <w:tcW w:w="12567" w:type="dxa"/>
          </w:tcPr>
          <w:p w:rsidR="0043122F" w:rsidRPr="004604F5" w:rsidRDefault="0043122F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«Фантазия и игра»</w:t>
            </w:r>
          </w:p>
          <w:p w:rsidR="0043122F" w:rsidRPr="004604F5" w:rsidRDefault="0043122F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администрации МО «Выборгский район» ЛО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22F" w:rsidRPr="004604F5" w:rsidRDefault="0043122F" w:rsidP="00460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97460B" w:rsidRPr="004604F5" w:rsidRDefault="0097460B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Участник: Одинец </w:t>
            </w:r>
            <w:proofErr w:type="spell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Эляр</w:t>
            </w:r>
            <w:proofErr w:type="spellEnd"/>
          </w:p>
        </w:tc>
      </w:tr>
      <w:tr w:rsidR="0097460B" w:rsidRPr="004604F5" w:rsidTr="00E3569A">
        <w:trPr>
          <w:trHeight w:val="1344"/>
        </w:trPr>
        <w:tc>
          <w:tcPr>
            <w:tcW w:w="2185" w:type="dxa"/>
            <w:vAlign w:val="center"/>
          </w:tcPr>
          <w:p w:rsidR="0097460B" w:rsidRPr="004604F5" w:rsidRDefault="0097460B" w:rsidP="004604F5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– 2015</w:t>
            </w:r>
          </w:p>
        </w:tc>
        <w:tc>
          <w:tcPr>
            <w:tcW w:w="12567" w:type="dxa"/>
          </w:tcPr>
          <w:p w:rsidR="00E3569A" w:rsidRPr="004604F5" w:rsidRDefault="00E3569A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«Красивый детский сад»</w:t>
            </w:r>
          </w:p>
          <w:p w:rsidR="0097460B" w:rsidRPr="004604F5" w:rsidRDefault="00E3569A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администрации МО «Выборгский район» ЛО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69A" w:rsidRPr="004604F5" w:rsidRDefault="00E3569A" w:rsidP="00460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b/>
                <w:sz w:val="24"/>
                <w:szCs w:val="24"/>
              </w:rPr>
              <w:t>Первое место</w:t>
            </w:r>
          </w:p>
        </w:tc>
      </w:tr>
      <w:tr w:rsidR="0043122F" w:rsidRPr="004604F5" w:rsidTr="00E3569A">
        <w:trPr>
          <w:trHeight w:val="1344"/>
        </w:trPr>
        <w:tc>
          <w:tcPr>
            <w:tcW w:w="2185" w:type="dxa"/>
            <w:vAlign w:val="center"/>
          </w:tcPr>
          <w:p w:rsidR="0043122F" w:rsidRPr="004604F5" w:rsidRDefault="0043122F" w:rsidP="004604F5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567" w:type="dxa"/>
          </w:tcPr>
          <w:p w:rsidR="0043122F" w:rsidRPr="004604F5" w:rsidRDefault="0043122F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«Фантазия и игра»</w:t>
            </w:r>
          </w:p>
          <w:p w:rsidR="0043122F" w:rsidRPr="004604F5" w:rsidRDefault="0043122F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администрации МО «Выборгский район» ЛО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22F" w:rsidRPr="004604F5" w:rsidRDefault="0043122F" w:rsidP="004604F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97460B" w:rsidRPr="004604F5" w:rsidTr="00E3569A">
        <w:trPr>
          <w:trHeight w:val="1617"/>
        </w:trPr>
        <w:tc>
          <w:tcPr>
            <w:tcW w:w="2185" w:type="dxa"/>
            <w:vAlign w:val="center"/>
          </w:tcPr>
          <w:p w:rsidR="0097460B" w:rsidRPr="004604F5" w:rsidRDefault="0097460B" w:rsidP="004604F5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567" w:type="dxa"/>
          </w:tcPr>
          <w:p w:rsidR="0097460B" w:rsidRPr="004604F5" w:rsidRDefault="0097460B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Фотоконкурс </w:t>
            </w:r>
          </w:p>
          <w:p w:rsidR="00E3569A" w:rsidRPr="004604F5" w:rsidRDefault="0097460B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счастливого детства» Комитет образования администрации МО «Выборгский район» ЛО</w:t>
            </w:r>
          </w:p>
          <w:p w:rsidR="0097460B" w:rsidRPr="004604F5" w:rsidRDefault="0097460B" w:rsidP="004604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Участников</w:t>
            </w:r>
          </w:p>
        </w:tc>
      </w:tr>
      <w:tr w:rsidR="0097460B" w:rsidRPr="004604F5" w:rsidTr="00E3569A">
        <w:trPr>
          <w:trHeight w:val="2669"/>
        </w:trPr>
        <w:tc>
          <w:tcPr>
            <w:tcW w:w="2185" w:type="dxa"/>
            <w:vAlign w:val="center"/>
          </w:tcPr>
          <w:p w:rsidR="0097460B" w:rsidRPr="004604F5" w:rsidRDefault="0097460B" w:rsidP="004604F5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567" w:type="dxa"/>
          </w:tcPr>
          <w:p w:rsidR="0097460B" w:rsidRPr="004604F5" w:rsidRDefault="0097460B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творчества  воспитанников  дошкольных образовательных учреждений «Минутки Славы»</w:t>
            </w:r>
          </w:p>
          <w:p w:rsidR="0097460B" w:rsidRPr="004604F5" w:rsidRDefault="0097460B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администрации МО «Выборгский район» ЛО</w:t>
            </w:r>
          </w:p>
          <w:p w:rsidR="0097460B" w:rsidRPr="004604F5" w:rsidRDefault="0097460B" w:rsidP="004604F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 участников</w:t>
            </w:r>
          </w:p>
          <w:p w:rsidR="0097460B" w:rsidRPr="004604F5" w:rsidRDefault="00917831" w:rsidP="004604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группы </w:t>
            </w:r>
            <w:r w:rsidR="0097460B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№ 3 под руководством музыкального  руководителя</w:t>
            </w:r>
          </w:p>
          <w:p w:rsidR="0097460B" w:rsidRPr="004604F5" w:rsidRDefault="0097460B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Веры Сергеевны (участники гала -  концерта)</w:t>
            </w:r>
          </w:p>
        </w:tc>
      </w:tr>
    </w:tbl>
    <w:p w:rsidR="00853EBC" w:rsidRPr="004604F5" w:rsidRDefault="0026165C" w:rsidP="00917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</w:t>
      </w:r>
      <w:r w:rsidR="00917831" w:rsidRPr="009178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ВЫВОД: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185563" w:rsidRPr="004604F5">
        <w:rPr>
          <w:rFonts w:ascii="Times New Roman" w:eastAsiaTheme="minorHAnsi" w:hAnsi="Times New Roman" w:cs="Times New Roman"/>
          <w:sz w:val="24"/>
          <w:szCs w:val="24"/>
        </w:rPr>
        <w:t xml:space="preserve">В этом учебном году наши воспитанники продолжили активно участвовать в городских, муниципальных, районных и всероссийских конкурсах. </w:t>
      </w:r>
      <w:r w:rsidR="00AA760B" w:rsidRPr="004604F5">
        <w:rPr>
          <w:rFonts w:ascii="Times New Roman" w:eastAsiaTheme="minorHAnsi" w:hAnsi="Times New Roman" w:cs="Times New Roman"/>
          <w:sz w:val="24"/>
          <w:szCs w:val="24"/>
        </w:rPr>
        <w:t>Участие в</w:t>
      </w:r>
      <w:r w:rsidR="00185563" w:rsidRPr="004604F5">
        <w:rPr>
          <w:rFonts w:ascii="Times New Roman" w:eastAsiaTheme="minorHAnsi" w:hAnsi="Times New Roman" w:cs="Times New Roman"/>
          <w:sz w:val="24"/>
          <w:szCs w:val="24"/>
        </w:rPr>
        <w:t xml:space="preserve"> конкурсах помогают выявлять и поддерживать одаренных детей. </w:t>
      </w:r>
      <w:r w:rsidR="00185563" w:rsidRPr="004604F5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конкурсах семей воспитанников способствует активному включению родителей в образовательный процесс ДОУ. </w:t>
      </w:r>
    </w:p>
    <w:p w:rsidR="00D86195" w:rsidRPr="00FA0590" w:rsidRDefault="00FA0590" w:rsidP="00FA0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</w:t>
      </w:r>
      <w:r w:rsidR="00917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13BF" w:rsidRPr="00FA0590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кадрового обеспечения</w:t>
      </w:r>
    </w:p>
    <w:p w:rsidR="00C4615B" w:rsidRPr="004604F5" w:rsidRDefault="00680A57" w:rsidP="004604F5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C4615B" w:rsidRPr="004604F5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</w:t>
      </w: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9"/>
        <w:gridCol w:w="2680"/>
        <w:gridCol w:w="1598"/>
        <w:gridCol w:w="3422"/>
        <w:gridCol w:w="3442"/>
        <w:gridCol w:w="1172"/>
      </w:tblGrid>
      <w:tr w:rsidR="004604F5" w:rsidRPr="004604F5" w:rsidTr="00C4615B">
        <w:trPr>
          <w:trHeight w:val="7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4604F5" w:rsidRPr="004604F5" w:rsidTr="00C4615B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B" w:rsidRPr="004604F5" w:rsidRDefault="00C4615B" w:rsidP="004604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4615B" w:rsidRPr="004604F5" w:rsidRDefault="00C4615B" w:rsidP="004604F5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A13BF" w:rsidRPr="004604F5" w:rsidRDefault="006A13BF" w:rsidP="00164EE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Первую и высшую квалификационные категори</w:t>
      </w:r>
      <w:r w:rsidR="00466AAF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</w:t>
      </w: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имеют 1</w:t>
      </w:r>
      <w:r w:rsidR="00E143AC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педагогов (</w:t>
      </w:r>
      <w:r w:rsidR="00E143AC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62,5</w:t>
      </w:r>
      <w:r w:rsidR="00466AAF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%</w:t>
      </w: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</w:p>
    <w:p w:rsidR="00E143AC" w:rsidRPr="004604F5" w:rsidRDefault="00E143AC" w:rsidP="00164EE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Соответствие занимаемой должности</w:t>
      </w:r>
      <w:r w:rsidR="00AB2640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 педагога</w:t>
      </w:r>
    </w:p>
    <w:p w:rsidR="006A13BF" w:rsidRPr="004604F5" w:rsidRDefault="00466AAF" w:rsidP="00164EE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Высшее педагогическое образование имеют </w:t>
      </w:r>
      <w:r w:rsidR="00AB2640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</w:t>
      </w:r>
      <w:r w:rsidR="006A13BF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педагогов (5</w:t>
      </w:r>
      <w:r w:rsidR="00AB2640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</w:t>
      </w:r>
      <w:r w:rsidR="006A13BF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%)</w:t>
      </w:r>
    </w:p>
    <w:p w:rsidR="006A13BF" w:rsidRPr="004604F5" w:rsidRDefault="006A13BF" w:rsidP="00164EE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100% педагогов ДОУ прошли курсовую подготовку по ИКТ</w:t>
      </w:r>
    </w:p>
    <w:p w:rsidR="006A13BF" w:rsidRPr="004604F5" w:rsidRDefault="006A13BF" w:rsidP="00164EE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ДОУ укомплектовано кадровыми ресурсами в соответствии со штатным расписанием на 100%</w:t>
      </w:r>
    </w:p>
    <w:p w:rsidR="00C4615B" w:rsidRPr="004604F5" w:rsidRDefault="006A13BF" w:rsidP="00164EE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Педагоги ДОУ активно транслируют с</w:t>
      </w:r>
      <w:r w:rsidR="00E143AC" w:rsidRPr="004604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вой опыт на уровне ДОУ, района</w:t>
      </w:r>
    </w:p>
    <w:p w:rsidR="00725DD1" w:rsidRPr="004604F5" w:rsidRDefault="001275B7" w:rsidP="004604F5">
      <w:pPr>
        <w:shd w:val="clear" w:color="auto" w:fill="FFFFFF"/>
        <w:spacing w:after="0" w:line="360" w:lineRule="auto"/>
        <w:ind w:left="36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6"/>
        <w:gridCol w:w="7538"/>
      </w:tblGrid>
      <w:tr w:rsidR="00F15318" w:rsidRPr="004604F5" w:rsidTr="00A42C72">
        <w:tc>
          <w:tcPr>
            <w:tcW w:w="15614" w:type="dxa"/>
            <w:gridSpan w:val="2"/>
          </w:tcPr>
          <w:p w:rsidR="005A73B5" w:rsidRPr="004604F5" w:rsidRDefault="00680A57" w:rsidP="004604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7.2. </w:t>
            </w:r>
            <w:r w:rsidR="005A73B5"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Прохождение аттестации педагогами ДОУ в 2014-2015 учебном году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55"/>
              <w:gridCol w:w="2517"/>
              <w:gridCol w:w="3356"/>
              <w:gridCol w:w="3935"/>
            </w:tblGrid>
            <w:tr w:rsidR="005A73B5" w:rsidRPr="004604F5" w:rsidTr="00E143AC">
              <w:trPr>
                <w:trHeight w:val="241"/>
              </w:trPr>
              <w:tc>
                <w:tcPr>
                  <w:tcW w:w="4355" w:type="dxa"/>
                </w:tcPr>
                <w:p w:rsidR="005A73B5" w:rsidRPr="004604F5" w:rsidRDefault="005A73B5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517" w:type="dxa"/>
                </w:tcPr>
                <w:p w:rsidR="005A73B5" w:rsidRPr="004604F5" w:rsidRDefault="005A73B5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356" w:type="dxa"/>
                </w:tcPr>
                <w:p w:rsidR="005A73B5" w:rsidRPr="004604F5" w:rsidRDefault="005A73B5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Должность </w:t>
                  </w:r>
                </w:p>
              </w:tc>
              <w:tc>
                <w:tcPr>
                  <w:tcW w:w="3935" w:type="dxa"/>
                </w:tcPr>
                <w:p w:rsidR="005A73B5" w:rsidRPr="004604F5" w:rsidRDefault="005A73B5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Категория</w:t>
                  </w:r>
                </w:p>
              </w:tc>
            </w:tr>
            <w:tr w:rsidR="005A73B5" w:rsidRPr="004604F5" w:rsidTr="00E143AC">
              <w:trPr>
                <w:trHeight w:val="784"/>
              </w:trPr>
              <w:tc>
                <w:tcPr>
                  <w:tcW w:w="4355" w:type="dxa"/>
                </w:tcPr>
                <w:p w:rsidR="005A73B5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Колдашова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Стелла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Анатольевна</w:t>
                  </w:r>
                </w:p>
              </w:tc>
              <w:tc>
                <w:tcPr>
                  <w:tcW w:w="2517" w:type="dxa"/>
                </w:tcPr>
                <w:p w:rsidR="005A73B5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24.02.2015</w:t>
                  </w:r>
                  <w:r w:rsidR="005A73B5"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356" w:type="dxa"/>
                </w:tcPr>
                <w:p w:rsidR="005A73B5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Старший </w:t>
                  </w:r>
                  <w:r w:rsidR="005A73B5"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3935" w:type="dxa"/>
                </w:tcPr>
                <w:p w:rsidR="005A73B5" w:rsidRPr="004604F5" w:rsidRDefault="005A73B5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</w:tr>
            <w:tr w:rsidR="006F3EEF" w:rsidRPr="004604F5" w:rsidTr="00E143AC">
              <w:trPr>
                <w:trHeight w:val="784"/>
              </w:trPr>
              <w:tc>
                <w:tcPr>
                  <w:tcW w:w="4355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Торба Юлия Леонидовна</w:t>
                  </w:r>
                </w:p>
              </w:tc>
              <w:tc>
                <w:tcPr>
                  <w:tcW w:w="2517" w:type="dxa"/>
                </w:tcPr>
                <w:p w:rsidR="006F3EEF" w:rsidRPr="004604F5" w:rsidRDefault="006F3EEF" w:rsidP="004604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24.02.2015 г.</w:t>
                  </w:r>
                </w:p>
              </w:tc>
              <w:tc>
                <w:tcPr>
                  <w:tcW w:w="3356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3935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</w:tr>
            <w:tr w:rsidR="006F3EEF" w:rsidRPr="004604F5" w:rsidTr="00E143AC">
              <w:trPr>
                <w:trHeight w:val="784"/>
              </w:trPr>
              <w:tc>
                <w:tcPr>
                  <w:tcW w:w="4355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Политикова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Мария Николаевна</w:t>
                  </w:r>
                </w:p>
              </w:tc>
              <w:tc>
                <w:tcPr>
                  <w:tcW w:w="2517" w:type="dxa"/>
                </w:tcPr>
                <w:p w:rsidR="006F3EEF" w:rsidRPr="004604F5" w:rsidRDefault="006F3EEF" w:rsidP="004604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24.02.2015 г.</w:t>
                  </w:r>
                </w:p>
              </w:tc>
              <w:tc>
                <w:tcPr>
                  <w:tcW w:w="3356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3935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</w:tr>
            <w:tr w:rsidR="006F3EEF" w:rsidRPr="004604F5" w:rsidTr="00E143AC">
              <w:trPr>
                <w:trHeight w:val="784"/>
              </w:trPr>
              <w:tc>
                <w:tcPr>
                  <w:tcW w:w="4355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Синельникова Ирина Юрьевна</w:t>
                  </w:r>
                </w:p>
              </w:tc>
              <w:tc>
                <w:tcPr>
                  <w:tcW w:w="2517" w:type="dxa"/>
                </w:tcPr>
                <w:p w:rsidR="006F3EEF" w:rsidRPr="004604F5" w:rsidRDefault="006F3EEF" w:rsidP="004604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24.02.2015 г.</w:t>
                  </w:r>
                </w:p>
              </w:tc>
              <w:tc>
                <w:tcPr>
                  <w:tcW w:w="3356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3935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Высшая квалификационная </w:t>
                  </w: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категория</w:t>
                  </w:r>
                </w:p>
              </w:tc>
            </w:tr>
            <w:tr w:rsidR="006F3EEF" w:rsidRPr="004604F5" w:rsidTr="00E143AC">
              <w:trPr>
                <w:trHeight w:val="784"/>
              </w:trPr>
              <w:tc>
                <w:tcPr>
                  <w:tcW w:w="4355" w:type="dxa"/>
                </w:tcPr>
                <w:p w:rsidR="006F3EEF" w:rsidRPr="004604F5" w:rsidRDefault="006F3EE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proofErr w:type="spellStart"/>
                  <w:r w:rsidR="00E143AC"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Страшнова</w:t>
                  </w:r>
                  <w:proofErr w:type="spellEnd"/>
                  <w:r w:rsidR="00E143AC"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Оксана Валерьевна</w:t>
                  </w:r>
                </w:p>
              </w:tc>
              <w:tc>
                <w:tcPr>
                  <w:tcW w:w="2517" w:type="dxa"/>
                </w:tcPr>
                <w:p w:rsidR="006F3EEF" w:rsidRPr="004604F5" w:rsidRDefault="006F3EEF" w:rsidP="004604F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24.02.2015 г.</w:t>
                  </w:r>
                </w:p>
              </w:tc>
              <w:tc>
                <w:tcPr>
                  <w:tcW w:w="3356" w:type="dxa"/>
                </w:tcPr>
                <w:p w:rsidR="006F3EEF" w:rsidRPr="004604F5" w:rsidRDefault="00E143AC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</w:tc>
              <w:tc>
                <w:tcPr>
                  <w:tcW w:w="3935" w:type="dxa"/>
                </w:tcPr>
                <w:p w:rsidR="006F3EEF" w:rsidRPr="004604F5" w:rsidRDefault="00E143AC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Первая </w:t>
                  </w:r>
                  <w:r w:rsidR="006F3EEF"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</w:tr>
          </w:tbl>
          <w:p w:rsidR="006A13BF" w:rsidRPr="004604F5" w:rsidRDefault="006A13BF" w:rsidP="004604F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F15318" w:rsidRPr="004604F5" w:rsidTr="003A0982">
        <w:tc>
          <w:tcPr>
            <w:tcW w:w="8076" w:type="dxa"/>
          </w:tcPr>
          <w:p w:rsidR="00FA0590" w:rsidRDefault="00FA0590" w:rsidP="00FA0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0590" w:rsidRDefault="00FA0590" w:rsidP="00FA05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A13BF" w:rsidRPr="00FA0590" w:rsidRDefault="00680A57" w:rsidP="00FA0590">
            <w:pPr>
              <w:autoSpaceDE w:val="0"/>
              <w:autoSpaceDN w:val="0"/>
              <w:adjustRightInd w:val="0"/>
              <w:spacing w:before="34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7.3. </w:t>
            </w:r>
            <w:r w:rsidR="00FA0590"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педагогами ДОУ</w:t>
            </w:r>
          </w:p>
        </w:tc>
        <w:tc>
          <w:tcPr>
            <w:tcW w:w="7538" w:type="dxa"/>
          </w:tcPr>
          <w:p w:rsidR="006A13BF" w:rsidRPr="004604F5" w:rsidRDefault="006A13BF" w:rsidP="004604F5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6A13BF" w:rsidRPr="004604F5" w:rsidRDefault="006A13BF" w:rsidP="004604F5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725DD1" w:rsidRPr="004604F5" w:rsidRDefault="00725DD1" w:rsidP="004604F5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F15318" w:rsidRPr="004604F5" w:rsidTr="00A42C72">
        <w:tc>
          <w:tcPr>
            <w:tcW w:w="15614" w:type="dxa"/>
            <w:gridSpan w:val="2"/>
          </w:tcPr>
          <w:tbl>
            <w:tblPr>
              <w:tblStyle w:val="a3"/>
              <w:tblW w:w="0" w:type="auto"/>
              <w:tblLook w:val="04A0"/>
            </w:tblPr>
            <w:tblGrid>
              <w:gridCol w:w="6549"/>
              <w:gridCol w:w="3699"/>
              <w:gridCol w:w="5125"/>
            </w:tblGrid>
            <w:tr w:rsidR="00185563" w:rsidRPr="004604F5" w:rsidTr="00185563">
              <w:trPr>
                <w:trHeight w:val="145"/>
              </w:trPr>
              <w:tc>
                <w:tcPr>
                  <w:tcW w:w="6549" w:type="dxa"/>
                </w:tcPr>
                <w:p w:rsidR="00185563" w:rsidRPr="004604F5" w:rsidRDefault="00185563" w:rsidP="004604F5">
                  <w:pPr>
                    <w:spacing w:line="36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604F5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Перечень ОП (КПК/ПП):</w:t>
                  </w:r>
                </w:p>
              </w:tc>
              <w:tc>
                <w:tcPr>
                  <w:tcW w:w="3699" w:type="dxa"/>
                </w:tcPr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before="34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ОУ</w:t>
                  </w:r>
                </w:p>
              </w:tc>
              <w:tc>
                <w:tcPr>
                  <w:tcW w:w="5125" w:type="dxa"/>
                </w:tcPr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before="34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ФИО, должность  педагога</w:t>
                  </w:r>
                </w:p>
              </w:tc>
            </w:tr>
            <w:tr w:rsidR="00185563" w:rsidRPr="004604F5" w:rsidTr="00185563">
              <w:trPr>
                <w:trHeight w:val="145"/>
              </w:trPr>
              <w:tc>
                <w:tcPr>
                  <w:tcW w:w="6549" w:type="dxa"/>
                </w:tcPr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Курсы повышения квалификации по программе </w:t>
                  </w:r>
                </w:p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«Организация образовательного процесса в дошкольном образовательном учреждении в контексте ФГОС»</w:t>
                  </w:r>
                </w:p>
              </w:tc>
              <w:tc>
                <w:tcPr>
                  <w:tcW w:w="3699" w:type="dxa"/>
                </w:tcPr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ГАОУДПО  «ЛОИРО»</w:t>
                  </w:r>
                </w:p>
              </w:tc>
              <w:tc>
                <w:tcPr>
                  <w:tcW w:w="5125" w:type="dxa"/>
                </w:tcPr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воспитатель  </w:t>
                  </w:r>
                </w:p>
                <w:p w:rsidR="00185563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Торба Ю.Л.</w:t>
                  </w:r>
                </w:p>
              </w:tc>
            </w:tr>
            <w:tr w:rsidR="00AB2640" w:rsidRPr="004604F5" w:rsidTr="00185563">
              <w:trPr>
                <w:trHeight w:val="145"/>
              </w:trPr>
              <w:tc>
                <w:tcPr>
                  <w:tcW w:w="6549" w:type="dxa"/>
                </w:tcPr>
                <w:p w:rsidR="00AB2640" w:rsidRPr="004604F5" w:rsidRDefault="00AB2640" w:rsidP="00BE4FD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Курсы повышения квалификации </w:t>
                  </w:r>
                  <w:r w:rsidRPr="00BE4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BE4FDE" w:rsidRPr="00BE4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ЛОИРО «Раннее детство: организация образовательной деятельности в контек</w:t>
                  </w:r>
                  <w:r w:rsidR="00BE4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сте ФГОС </w:t>
                  </w:r>
                  <w:proofErr w:type="gramStart"/>
                  <w:r w:rsidR="00BE4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="00BE4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699" w:type="dxa"/>
                </w:tcPr>
                <w:p w:rsidR="00AB2640" w:rsidRPr="004604F5" w:rsidRDefault="0043122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ГАОУДПО  «ЛОИРО»</w:t>
                  </w:r>
                </w:p>
              </w:tc>
              <w:tc>
                <w:tcPr>
                  <w:tcW w:w="5125" w:type="dxa"/>
                </w:tcPr>
                <w:p w:rsidR="0043122F" w:rsidRPr="004604F5" w:rsidRDefault="0043122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Воспитатели: </w:t>
                  </w:r>
                </w:p>
                <w:p w:rsidR="00AB2640" w:rsidRPr="004604F5" w:rsidRDefault="0043122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Жертовская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43122F" w:rsidRPr="004604F5" w:rsidRDefault="0043122F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Левшина А. А</w:t>
                  </w:r>
                  <w:proofErr w:type="gram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185563" w:rsidRPr="004604F5" w:rsidTr="00185563">
              <w:trPr>
                <w:trHeight w:val="1279"/>
              </w:trPr>
              <w:tc>
                <w:tcPr>
                  <w:tcW w:w="6549" w:type="dxa"/>
                </w:tcPr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Курсы повышения квалификации по программе</w:t>
                  </w:r>
                </w:p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«Современные образовательные технологии в условиях реализации ФГОС дошкольного образования</w:t>
                  </w:r>
                  <w:r w:rsidR="00B86C0B"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699" w:type="dxa"/>
                </w:tcPr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ЧОУ ДПО «Образовательный центр «</w:t>
                  </w: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Интокс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25" w:type="dxa"/>
                </w:tcPr>
                <w:p w:rsidR="00185563" w:rsidRPr="004604F5" w:rsidRDefault="00185563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185563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Казарбина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Л.Ю.</w:t>
                  </w:r>
                </w:p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Галухина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С.А.</w:t>
                  </w:r>
                </w:p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Касьянова С.Б.</w:t>
                  </w:r>
                </w:p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Телятникова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М.С.</w:t>
                  </w:r>
                </w:p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C0B" w:rsidRPr="004604F5" w:rsidTr="00185563">
              <w:trPr>
                <w:trHeight w:val="1279"/>
              </w:trPr>
              <w:tc>
                <w:tcPr>
                  <w:tcW w:w="6549" w:type="dxa"/>
                </w:tcPr>
                <w:p w:rsidR="00B86C0B" w:rsidRPr="004604F5" w:rsidRDefault="00BE4FDE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Курсы</w:t>
                  </w:r>
                  <w:r w:rsidR="00412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повышения квалификации</w:t>
                  </w:r>
                  <w:proofErr w:type="gramStart"/>
                  <w:r w:rsidR="00412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»Д</w:t>
                  </w:r>
                  <w:proofErr w:type="gramEnd"/>
                  <w:r w:rsidR="00412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уховно-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нравственная культура»</w:t>
                  </w:r>
                </w:p>
              </w:tc>
              <w:tc>
                <w:tcPr>
                  <w:tcW w:w="3699" w:type="dxa"/>
                </w:tcPr>
                <w:p w:rsidR="00B86C0B" w:rsidRPr="004604F5" w:rsidRDefault="00BE4FDE" w:rsidP="004604F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религиозного образования</w:t>
                  </w:r>
                </w:p>
              </w:tc>
              <w:tc>
                <w:tcPr>
                  <w:tcW w:w="5125" w:type="dxa"/>
                </w:tcPr>
                <w:p w:rsidR="00B86C0B" w:rsidRPr="004604F5" w:rsidRDefault="00B86C0B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воспитатель:</w:t>
                  </w:r>
                </w:p>
                <w:p w:rsidR="00B86C0B" w:rsidRPr="004604F5" w:rsidRDefault="00B86C0B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Колдашова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С.А.</w:t>
                  </w:r>
                </w:p>
                <w:p w:rsidR="00B86C0B" w:rsidRPr="004604F5" w:rsidRDefault="00B86C0B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Воспитатель:</w:t>
                  </w:r>
                </w:p>
                <w:p w:rsidR="00B86C0B" w:rsidRPr="004604F5" w:rsidRDefault="00B86C0B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Синельникова И.Ю.</w:t>
                  </w:r>
                </w:p>
              </w:tc>
            </w:tr>
            <w:tr w:rsidR="00AB2640" w:rsidRPr="004604F5" w:rsidTr="00185563">
              <w:trPr>
                <w:trHeight w:val="779"/>
              </w:trPr>
              <w:tc>
                <w:tcPr>
                  <w:tcW w:w="6549" w:type="dxa"/>
                </w:tcPr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Семинар «Технология ТИКО - моделирование в рамках реализации ФГОС </w:t>
                  </w:r>
                  <w:proofErr w:type="gram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699" w:type="dxa"/>
                </w:tcPr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ЧОУ ДПО «Образовательный центр «</w:t>
                  </w: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Интокс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25" w:type="dxa"/>
                </w:tcPr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Синельникова И.Ю.</w:t>
                  </w:r>
                </w:p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  <w:p w:rsidR="00AB2640" w:rsidRPr="004604F5" w:rsidRDefault="00AB2640" w:rsidP="004604F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Колдашова</w:t>
                  </w:r>
                  <w:proofErr w:type="spellEnd"/>
                  <w:r w:rsidRPr="00460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С.А.</w:t>
                  </w:r>
                </w:p>
              </w:tc>
            </w:tr>
            <w:tr w:rsidR="00AB2640" w:rsidRPr="004604F5" w:rsidTr="00627360">
              <w:tc>
                <w:tcPr>
                  <w:tcW w:w="6549" w:type="dxa"/>
                  <w:hideMark/>
                </w:tcPr>
                <w:p w:rsidR="00AB2640" w:rsidRPr="004604F5" w:rsidRDefault="00AB2640" w:rsidP="004604F5">
                  <w:pPr>
                    <w:pStyle w:val="Style3"/>
                    <w:widowControl/>
                    <w:spacing w:line="360" w:lineRule="auto"/>
                    <w:ind w:firstLine="0"/>
                    <w:rPr>
                      <w:lang w:eastAsia="en-US"/>
                    </w:rPr>
                  </w:pPr>
                  <w:r w:rsidRPr="004604F5">
                    <w:rPr>
                      <w:lang w:eastAsia="en-US"/>
                    </w:rPr>
                    <w:t xml:space="preserve">Обучение по авторской программе Суворовой Т. И. «Танцевальная ритмика для детей», тема «реализация принципа интеграции в соответствии с ФГОС </w:t>
                  </w:r>
                  <w:proofErr w:type="gramStart"/>
                  <w:r w:rsidRPr="004604F5">
                    <w:rPr>
                      <w:lang w:eastAsia="en-US"/>
                    </w:rPr>
                    <w:t>ДО</w:t>
                  </w:r>
                  <w:proofErr w:type="gramEnd"/>
                  <w:r w:rsidRPr="004604F5">
                    <w:rPr>
                      <w:lang w:eastAsia="en-US"/>
                    </w:rPr>
                    <w:t xml:space="preserve"> </w:t>
                  </w:r>
                  <w:proofErr w:type="gramStart"/>
                  <w:r w:rsidRPr="004604F5">
                    <w:rPr>
                      <w:lang w:eastAsia="en-US"/>
                    </w:rPr>
                    <w:t>в</w:t>
                  </w:r>
                  <w:proofErr w:type="gramEnd"/>
                  <w:r w:rsidRPr="004604F5">
                    <w:rPr>
                      <w:lang w:eastAsia="en-US"/>
                    </w:rPr>
                    <w:t xml:space="preserve"> процессе развития навыков танцевального движения»</w:t>
                  </w:r>
                </w:p>
              </w:tc>
              <w:tc>
                <w:tcPr>
                  <w:tcW w:w="3699" w:type="dxa"/>
                  <w:hideMark/>
                </w:tcPr>
                <w:p w:rsidR="00AB2640" w:rsidRPr="004604F5" w:rsidRDefault="00AB2640" w:rsidP="004604F5">
                  <w:pPr>
                    <w:pStyle w:val="Style3"/>
                    <w:widowControl/>
                    <w:spacing w:line="360" w:lineRule="auto"/>
                    <w:ind w:firstLine="0"/>
                    <w:jc w:val="left"/>
                    <w:rPr>
                      <w:lang w:eastAsia="en-US"/>
                    </w:rPr>
                  </w:pPr>
                  <w:r w:rsidRPr="004604F5">
                    <w:rPr>
                      <w:lang w:eastAsia="en-US"/>
                    </w:rPr>
                    <w:t>Авторская программа Суворовой Т. И.</w:t>
                  </w:r>
                </w:p>
              </w:tc>
              <w:tc>
                <w:tcPr>
                  <w:tcW w:w="5125" w:type="dxa"/>
                  <w:hideMark/>
                </w:tcPr>
                <w:p w:rsidR="00AB2640" w:rsidRPr="004604F5" w:rsidRDefault="00AB2640" w:rsidP="004604F5">
                  <w:pPr>
                    <w:pStyle w:val="Style3"/>
                    <w:widowControl/>
                    <w:spacing w:line="360" w:lineRule="auto"/>
                    <w:ind w:firstLine="0"/>
                    <w:jc w:val="left"/>
                    <w:rPr>
                      <w:lang w:eastAsia="en-US"/>
                    </w:rPr>
                  </w:pPr>
                  <w:r w:rsidRPr="004604F5">
                    <w:rPr>
                      <w:lang w:eastAsia="en-US"/>
                    </w:rPr>
                    <w:t xml:space="preserve">музыкальный руководитель:  Дорошенко В. С.  </w:t>
                  </w:r>
                </w:p>
              </w:tc>
            </w:tr>
            <w:tr w:rsidR="00B86C0B" w:rsidRPr="004604F5" w:rsidTr="00627360">
              <w:tc>
                <w:tcPr>
                  <w:tcW w:w="6549" w:type="dxa"/>
                  <w:hideMark/>
                </w:tcPr>
                <w:p w:rsidR="00B86C0B" w:rsidRPr="004604F5" w:rsidRDefault="00B86C0B" w:rsidP="004604F5">
                  <w:pPr>
                    <w:pStyle w:val="Style3"/>
                    <w:widowControl/>
                    <w:spacing w:line="360" w:lineRule="auto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3699" w:type="dxa"/>
                  <w:hideMark/>
                </w:tcPr>
                <w:p w:rsidR="00B86C0B" w:rsidRPr="004604F5" w:rsidRDefault="00B86C0B" w:rsidP="004604F5">
                  <w:pPr>
                    <w:pStyle w:val="Style3"/>
                    <w:widowControl/>
                    <w:spacing w:line="360" w:lineRule="auto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5125" w:type="dxa"/>
                  <w:hideMark/>
                </w:tcPr>
                <w:p w:rsidR="00B86C0B" w:rsidRPr="004604F5" w:rsidRDefault="00B86C0B" w:rsidP="004604F5">
                  <w:pPr>
                    <w:pStyle w:val="Style3"/>
                    <w:widowControl/>
                    <w:spacing w:line="360" w:lineRule="auto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</w:tr>
          </w:tbl>
          <w:p w:rsidR="006A13BF" w:rsidRPr="004604F5" w:rsidRDefault="006A13BF" w:rsidP="004604F5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F15318" w:rsidRPr="004604F5" w:rsidTr="006C710D">
        <w:tc>
          <w:tcPr>
            <w:tcW w:w="8076" w:type="dxa"/>
          </w:tcPr>
          <w:p w:rsidR="006A13BF" w:rsidRPr="004604F5" w:rsidRDefault="00725DD1" w:rsidP="004604F5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7538" w:type="dxa"/>
          </w:tcPr>
          <w:p w:rsidR="006A13BF" w:rsidRPr="004604F5" w:rsidRDefault="006A13BF" w:rsidP="004604F5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A13BF" w:rsidRPr="004604F5" w:rsidTr="00A42C72">
        <w:tc>
          <w:tcPr>
            <w:tcW w:w="15614" w:type="dxa"/>
            <w:gridSpan w:val="2"/>
          </w:tcPr>
          <w:p w:rsidR="006A13BF" w:rsidRPr="004604F5" w:rsidRDefault="006A13BF" w:rsidP="004604F5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6A13BF" w:rsidRPr="004604F5" w:rsidRDefault="00680A57" w:rsidP="004604F5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7.4.</w:t>
      </w:r>
      <w:r w:rsidR="006A13BF" w:rsidRPr="004604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Трансляция опыта работы (конкурсы) педагогами</w:t>
      </w:r>
    </w:p>
    <w:p w:rsidR="00C14B4E" w:rsidRPr="004604F5" w:rsidRDefault="00C14B4E" w:rsidP="004604F5">
      <w:pPr>
        <w:autoSpaceDE w:val="0"/>
        <w:autoSpaceDN w:val="0"/>
        <w:adjustRightInd w:val="0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489" w:type="dxa"/>
        <w:tblLayout w:type="fixed"/>
        <w:tblLook w:val="04A0"/>
      </w:tblPr>
      <w:tblGrid>
        <w:gridCol w:w="5660"/>
        <w:gridCol w:w="2515"/>
        <w:gridCol w:w="3884"/>
        <w:gridCol w:w="3430"/>
      </w:tblGrid>
      <w:tr w:rsidR="00C14B4E" w:rsidRPr="004604F5" w:rsidTr="00805EB0">
        <w:trPr>
          <w:trHeight w:val="586"/>
        </w:trPr>
        <w:tc>
          <w:tcPr>
            <w:tcW w:w="5660" w:type="dxa"/>
          </w:tcPr>
          <w:p w:rsidR="00C14B4E" w:rsidRPr="004604F5" w:rsidRDefault="00C14B4E" w:rsidP="00460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Уровень, дата</w:t>
            </w:r>
          </w:p>
        </w:tc>
        <w:tc>
          <w:tcPr>
            <w:tcW w:w="2515" w:type="dxa"/>
          </w:tcPr>
          <w:p w:rsidR="00C14B4E" w:rsidRPr="004604F5" w:rsidRDefault="00C14B4E" w:rsidP="00460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участия:</w:t>
            </w:r>
          </w:p>
        </w:tc>
        <w:tc>
          <w:tcPr>
            <w:tcW w:w="3884" w:type="dxa"/>
          </w:tcPr>
          <w:p w:rsidR="00C14B4E" w:rsidRPr="004604F5" w:rsidRDefault="00C14B4E" w:rsidP="00460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3430" w:type="dxa"/>
          </w:tcPr>
          <w:p w:rsidR="00C14B4E" w:rsidRPr="004604F5" w:rsidRDefault="00C14B4E" w:rsidP="00460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ФИО, должность педагога</w:t>
            </w:r>
          </w:p>
        </w:tc>
      </w:tr>
      <w:tr w:rsidR="00D22AAD" w:rsidRPr="004604F5" w:rsidTr="00AE22B3">
        <w:trPr>
          <w:trHeight w:val="1666"/>
        </w:trPr>
        <w:tc>
          <w:tcPr>
            <w:tcW w:w="5660" w:type="dxa"/>
          </w:tcPr>
          <w:p w:rsidR="00D22AAD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Муниципальное методическое объединение «Инструкторов по физической  культуре»</w:t>
            </w:r>
          </w:p>
          <w:p w:rsidR="00D22AAD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ноябрь2014г.  </w:t>
            </w:r>
          </w:p>
          <w:p w:rsidR="00D22AAD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:rsidR="00D22AAD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 открытого занятия</w:t>
            </w:r>
          </w:p>
        </w:tc>
        <w:tc>
          <w:tcPr>
            <w:tcW w:w="3884" w:type="dxa"/>
          </w:tcPr>
          <w:p w:rsidR="00D22AAD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2AAD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Физкультурное занятие в соответствии с ФГОС </w:t>
            </w:r>
            <w:proofErr w:type="gram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3430" w:type="dxa"/>
          </w:tcPr>
          <w:p w:rsidR="00D22AAD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инструктор по физической культуре </w:t>
            </w:r>
            <w:proofErr w:type="spell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Страшнова</w:t>
            </w:r>
            <w:proofErr w:type="spell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. </w:t>
            </w:r>
          </w:p>
        </w:tc>
      </w:tr>
      <w:tr w:rsidR="00C14B4E" w:rsidRPr="004604F5" w:rsidTr="00805EB0">
        <w:trPr>
          <w:trHeight w:val="334"/>
        </w:trPr>
        <w:tc>
          <w:tcPr>
            <w:tcW w:w="5660" w:type="dxa"/>
          </w:tcPr>
          <w:p w:rsidR="00C14B4E" w:rsidRPr="004604F5" w:rsidRDefault="00C14B4E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 фестиваль   педагогического  мастерства февраль – март 2015г.</w:t>
            </w:r>
          </w:p>
        </w:tc>
        <w:tc>
          <w:tcPr>
            <w:tcW w:w="2515" w:type="dxa"/>
          </w:tcPr>
          <w:p w:rsidR="00C14B4E" w:rsidRPr="004604F5" w:rsidRDefault="00C14B4E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 открытых мероприятий</w:t>
            </w:r>
          </w:p>
        </w:tc>
        <w:tc>
          <w:tcPr>
            <w:tcW w:w="3884" w:type="dxa"/>
          </w:tcPr>
          <w:p w:rsidR="0043122F" w:rsidRPr="004604F5" w:rsidRDefault="00C14B4E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НОД </w:t>
            </w:r>
            <w:r w:rsidR="0043122F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B86C0B"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страну знаний»</w:t>
            </w:r>
          </w:p>
          <w:p w:rsidR="00C14B4E" w:rsidRPr="004604F5" w:rsidRDefault="00C14B4E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</w:tcPr>
          <w:p w:rsidR="00C14B4E" w:rsidRPr="004604F5" w:rsidRDefault="0043122F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Воспитатель-Лысенко Р.С.</w:t>
            </w:r>
          </w:p>
        </w:tc>
      </w:tr>
      <w:tr w:rsidR="00C14B4E" w:rsidRPr="004604F5" w:rsidTr="00805EB0">
        <w:trPr>
          <w:trHeight w:val="793"/>
        </w:trPr>
        <w:tc>
          <w:tcPr>
            <w:tcW w:w="5660" w:type="dxa"/>
          </w:tcPr>
          <w:p w:rsidR="00C14B4E" w:rsidRPr="004604F5" w:rsidRDefault="0043122F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Методическое объединение </w:t>
            </w:r>
          </w:p>
        </w:tc>
        <w:tc>
          <w:tcPr>
            <w:tcW w:w="2515" w:type="dxa"/>
          </w:tcPr>
          <w:p w:rsidR="00C14B4E" w:rsidRPr="004604F5" w:rsidRDefault="00917831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 открытого занятия</w:t>
            </w:r>
          </w:p>
        </w:tc>
        <w:tc>
          <w:tcPr>
            <w:tcW w:w="3884" w:type="dxa"/>
          </w:tcPr>
          <w:p w:rsidR="00C14B4E" w:rsidRPr="004604F5" w:rsidRDefault="0043122F" w:rsidP="004604F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Сюжетно-ролевая игра «МЧС»</w:t>
            </w:r>
          </w:p>
        </w:tc>
        <w:tc>
          <w:tcPr>
            <w:tcW w:w="3430" w:type="dxa"/>
          </w:tcPr>
          <w:p w:rsidR="00C14B4E" w:rsidRPr="004604F5" w:rsidRDefault="0043122F" w:rsidP="004604F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Воспитатель:</w:t>
            </w:r>
          </w:p>
          <w:p w:rsidR="0043122F" w:rsidRPr="004604F5" w:rsidRDefault="0043122F" w:rsidP="004604F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Телятникова</w:t>
            </w:r>
            <w:proofErr w:type="spell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  <w:p w:rsidR="00C14B4E" w:rsidRPr="004604F5" w:rsidRDefault="00C14B4E" w:rsidP="004604F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4B4E" w:rsidRPr="004604F5" w:rsidTr="00805EB0">
        <w:trPr>
          <w:trHeight w:val="249"/>
        </w:trPr>
        <w:tc>
          <w:tcPr>
            <w:tcW w:w="5660" w:type="dxa"/>
          </w:tcPr>
          <w:p w:rsidR="00C14B4E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2515" w:type="dxa"/>
          </w:tcPr>
          <w:p w:rsidR="00C14B4E" w:rsidRPr="004604F5" w:rsidRDefault="00D22AAD" w:rsidP="004604F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 открытого занятия</w:t>
            </w:r>
          </w:p>
        </w:tc>
        <w:tc>
          <w:tcPr>
            <w:tcW w:w="3884" w:type="dxa"/>
          </w:tcPr>
          <w:p w:rsidR="00C14B4E" w:rsidRPr="004604F5" w:rsidRDefault="00C14B4E" w:rsidP="004604F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«Организация совместной деятельности с детьми 3-4 лет»</w:t>
            </w:r>
          </w:p>
        </w:tc>
        <w:tc>
          <w:tcPr>
            <w:tcW w:w="3430" w:type="dxa"/>
          </w:tcPr>
          <w:p w:rsidR="00C14B4E" w:rsidRPr="004604F5" w:rsidRDefault="00B86C0B" w:rsidP="004604F5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Телятникова</w:t>
            </w:r>
            <w:proofErr w:type="spellEnd"/>
            <w:r w:rsidRPr="00460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</w:tbl>
    <w:p w:rsidR="00C14B4E" w:rsidRPr="004604F5" w:rsidRDefault="00C14B4E" w:rsidP="00680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4615B" w:rsidRPr="004604F5" w:rsidRDefault="00C4615B" w:rsidP="004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4604F5">
        <w:rPr>
          <w:rFonts w:ascii="Times New Roman" w:hAnsi="Times New Roman" w:cs="Times New Roman"/>
          <w:sz w:val="24"/>
          <w:szCs w:val="24"/>
        </w:rPr>
        <w:t>Все педагоги проходят своевременно курсы повышения квалификации в ЛОИРО г</w:t>
      </w:r>
      <w:proofErr w:type="gramStart"/>
      <w:r w:rsidRPr="004604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604F5">
        <w:rPr>
          <w:rFonts w:ascii="Times New Roman" w:hAnsi="Times New Roman" w:cs="Times New Roman"/>
          <w:sz w:val="24"/>
          <w:szCs w:val="24"/>
        </w:rPr>
        <w:t xml:space="preserve">анкт-Петербург. Педагоги детского сада постоянно повышают свой профессиональный уровень, проходят тематические курсы, посещают  методические объединения, знакомятся с опытом работы своих коллег и других дошкольных учреждений, делятся своим опытом работы. </w:t>
      </w:r>
    </w:p>
    <w:p w:rsidR="00F46B70" w:rsidRPr="004604F5" w:rsidRDefault="00680A57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F46B70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.Качество учебно-методического обеспечения </w:t>
      </w:r>
    </w:p>
    <w:p w:rsidR="00B86C0B" w:rsidRPr="0026165C" w:rsidRDefault="00F46B70" w:rsidP="004604F5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165C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Учебно-методическое обеспечение соответствует реализации основной общеобразовательной программы дошкольного образования</w:t>
      </w:r>
      <w:r w:rsidRPr="0026165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F33432" w:rsidRPr="0026165C">
        <w:rPr>
          <w:rFonts w:ascii="Times New Roman" w:hAnsi="Times New Roman" w:cs="Times New Roman"/>
          <w:color w:val="000000"/>
          <w:sz w:val="24"/>
          <w:szCs w:val="24"/>
        </w:rPr>
        <w:t xml:space="preserve">В 2014-2015 учебном году учебном году существенно-обновлена материально- техническая база ДОУ: все группы оснащены современными развивающими игрушками, игровой мебелью, атрибутами для сюжетно - ролевых игр, разнообразными конструкторами. </w:t>
      </w:r>
    </w:p>
    <w:p w:rsidR="00037A86" w:rsidRPr="004604F5" w:rsidRDefault="00037A86" w:rsidP="004604F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65C">
        <w:rPr>
          <w:rFonts w:ascii="Times New Roman" w:eastAsia="Times New Roman" w:hAnsi="Times New Roman" w:cs="Times New Roman"/>
          <w:bCs/>
          <w:sz w:val="24"/>
          <w:szCs w:val="24"/>
        </w:rPr>
        <w:t>Вывод: с целью повышения качества предоставления образовательной услуги  необходимо продолжать совершенствовать учебно-методическое  обеспечение.</w:t>
      </w:r>
    </w:p>
    <w:p w:rsidR="00F46B70" w:rsidRPr="004604F5" w:rsidRDefault="00680A57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F46B70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>. Качество</w:t>
      </w:r>
      <w:r w:rsidR="009C23F2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совершенствование</w:t>
      </w:r>
      <w:r w:rsidR="00F46B70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материально-технического обеспечения</w:t>
      </w:r>
      <w:r w:rsidR="00A42C72"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23F2" w:rsidRPr="00BE4FDE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A42C72" w:rsidRPr="004604F5" w:rsidRDefault="009C23F2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tbl>
      <w:tblPr>
        <w:tblStyle w:val="2"/>
        <w:tblW w:w="0" w:type="auto"/>
        <w:tblLook w:val="04A0"/>
      </w:tblPr>
      <w:tblGrid>
        <w:gridCol w:w="2802"/>
        <w:gridCol w:w="5528"/>
        <w:gridCol w:w="2350"/>
        <w:gridCol w:w="4934"/>
      </w:tblGrid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FD47A4"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Состояние на начало учебного года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Дальнейшие перспективы</w:t>
            </w:r>
          </w:p>
        </w:tc>
      </w:tr>
      <w:tr w:rsidR="0034282D" w:rsidRPr="004604F5" w:rsidTr="00841939">
        <w:trPr>
          <w:trHeight w:val="1015"/>
        </w:trPr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Облицовка плиткой пола на центральном входе</w:t>
            </w:r>
          </w:p>
          <w:p w:rsidR="0034282D" w:rsidRPr="004604F5" w:rsidRDefault="0034282D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Покраска лестничных пролетов</w:t>
            </w: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Ремонт и замена системы водоснабжения и канализации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комнаты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Calibri" w:hAnsi="Times New Roman" w:cs="Times New Roman"/>
                <w:sz w:val="24"/>
                <w:szCs w:val="24"/>
              </w:rPr>
              <w:t>Косметический ремонт туал</w:t>
            </w:r>
            <w:r w:rsidR="009563C5" w:rsidRPr="004604F5">
              <w:rPr>
                <w:rFonts w:ascii="Times New Roman" w:eastAsia="Calibri" w:hAnsi="Times New Roman" w:cs="Times New Roman"/>
                <w:sz w:val="24"/>
                <w:szCs w:val="24"/>
              </w:rPr>
              <w:t>ета с заменой сантехники гр. № 4</w:t>
            </w:r>
            <w:r w:rsidRPr="00460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282D" w:rsidRPr="004604F5" w:rsidRDefault="0034282D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</w:t>
            </w:r>
            <w:r w:rsidR="009563C5" w:rsidRPr="004604F5">
              <w:rPr>
                <w:rFonts w:ascii="Times New Roman" w:eastAsia="Calibri" w:hAnsi="Times New Roman" w:cs="Times New Roman"/>
                <w:sz w:val="24"/>
                <w:szCs w:val="24"/>
              </w:rPr>
              <w:t>ластикового окна в туалете гр.№4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предметно-развивающей среды групп в соответствии с ФГОС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 и игрового оборудования.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Установка интерак</w:t>
            </w:r>
            <w:r w:rsidR="009563C5" w:rsidRPr="004604F5">
              <w:rPr>
                <w:rFonts w:ascii="Times New Roman" w:hAnsi="Times New Roman" w:cs="Times New Roman"/>
                <w:sz w:val="24"/>
                <w:szCs w:val="24"/>
              </w:rPr>
              <w:t>тивного оборудования в гр. № 3,4,5.6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82D" w:rsidRPr="004604F5" w:rsidRDefault="009563C5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Создание в гр. № 1,</w:t>
            </w:r>
            <w:r w:rsidR="0034282D" w:rsidRPr="004604F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82D"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релаксации.</w:t>
            </w:r>
          </w:p>
          <w:p w:rsidR="0034282D" w:rsidRPr="004604F5" w:rsidRDefault="0034282D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Замена водонагревателя на гр. №9</w:t>
            </w: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предметно-развивающей среды групп в соответствии с ФГОС ДО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поэтапного плана оснащения ППРС.</w:t>
            </w:r>
          </w:p>
          <w:p w:rsidR="0034282D" w:rsidRPr="004604F5" w:rsidRDefault="0034282D" w:rsidP="004604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мебел</w:t>
            </w:r>
            <w:r w:rsidR="009563C5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и: игровая мебель -  комплекты </w:t>
            </w: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«Магазин», «Кухня»; стеллаж для игрушек, напольных конструкторов.</w:t>
            </w:r>
          </w:p>
          <w:p w:rsidR="0034282D" w:rsidRPr="004604F5" w:rsidRDefault="0034282D" w:rsidP="004604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бытовой мебели: детские стулья</w:t>
            </w:r>
            <w:r w:rsidR="009563C5"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82D" w:rsidRPr="004604F5" w:rsidRDefault="0034282D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934" w:type="dxa"/>
          </w:tcPr>
          <w:p w:rsidR="0034282D" w:rsidRPr="004604F5" w:rsidRDefault="00917831" w:rsidP="00917831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предметно-развивающей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физкультурного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зала в соответствии с ФГОС</w:t>
            </w: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Оснащение музыкального зала современным мультимедийным оборудованием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предметно-развивающей среды музыкального зала в соответствии с ФГОС ДО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поэтапного плана оснащения ППРС.</w:t>
            </w: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528" w:type="dxa"/>
          </w:tcPr>
          <w:p w:rsidR="009563C5" w:rsidRPr="004604F5" w:rsidRDefault="009563C5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УМК с ООП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563C5" w:rsidRPr="004604F5" w:rsidRDefault="009563C5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методической литературой</w:t>
            </w:r>
          </w:p>
          <w:p w:rsidR="009563C5" w:rsidRPr="004604F5" w:rsidRDefault="009563C5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9563C5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4282D" w:rsidRPr="004604F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9563C5"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логопедического кабинета гр. №6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3C5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Оснащение предм</w:t>
            </w:r>
            <w:r w:rsidR="009563C5"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етно-развивающей среды кабинета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предметно-развивающей среды кабинетов в соответствии с ФГОС ДО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поэтапного плана оснащения ППРС.</w:t>
            </w: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9563C5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Сенсорная комната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 w:rsidR="009563C5" w:rsidRPr="004604F5">
              <w:rPr>
                <w:rFonts w:ascii="Times New Roman" w:hAnsi="Times New Roman" w:cs="Times New Roman"/>
                <w:sz w:val="24"/>
                <w:szCs w:val="24"/>
              </w:rPr>
              <w:t>дестилированной воды</w:t>
            </w: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Обновление хозяйственного инвентаря</w:t>
            </w: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Замена мясорубки и протирочной машины</w:t>
            </w:r>
            <w:r w:rsidRPr="00460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5528" w:type="dxa"/>
          </w:tcPr>
          <w:p w:rsidR="0034282D" w:rsidRPr="004604F5" w:rsidRDefault="009563C5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Замена технологического оборудования</w:t>
            </w:r>
          </w:p>
        </w:tc>
      </w:tr>
      <w:tr w:rsidR="0034282D" w:rsidRPr="004604F5" w:rsidTr="00841939">
        <w:trPr>
          <w:trHeight w:val="376"/>
        </w:trPr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282D" w:rsidRPr="004604F5" w:rsidTr="00841939">
        <w:trPr>
          <w:trHeight w:val="706"/>
        </w:trPr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Прогулочные участки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Монтаж теневого навеса-бесед</w:t>
            </w:r>
            <w:r w:rsidR="009563C5" w:rsidRPr="004604F5">
              <w:rPr>
                <w:rFonts w:ascii="Times New Roman" w:hAnsi="Times New Roman" w:cs="Times New Roman"/>
                <w:sz w:val="24"/>
                <w:szCs w:val="24"/>
              </w:rPr>
              <w:t>ки на прогулочном участке гр.№6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Покраска прогулочного оборудования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Привоз песка для прогулочных участков</w:t>
            </w: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Pr="00460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Обновление игрового оборудования</w:t>
            </w: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Покраска спортивного оборудования</w:t>
            </w: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934" w:type="dxa"/>
          </w:tcPr>
          <w:p w:rsidR="0034282D" w:rsidRPr="004604F5" w:rsidRDefault="00917831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Переоборудование</w:t>
            </w:r>
            <w:r w:rsidR="0034282D"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</w:t>
            </w:r>
          </w:p>
        </w:tc>
      </w:tr>
      <w:tr w:rsidR="0034282D" w:rsidRPr="004604F5" w:rsidTr="00841939">
        <w:tc>
          <w:tcPr>
            <w:tcW w:w="2802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5528" w:type="dxa"/>
          </w:tcPr>
          <w:p w:rsidR="0034282D" w:rsidRPr="004604F5" w:rsidRDefault="0034282D" w:rsidP="004604F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Вывоз </w:t>
            </w:r>
            <w:r w:rsidR="009563C5" w:rsidRPr="00460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сухих деревьев </w:t>
            </w:r>
            <w:r w:rsidR="0091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территории </w:t>
            </w:r>
            <w:r w:rsidRPr="00460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934" w:type="dxa"/>
          </w:tcPr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Спил аварийных деревьев</w:t>
            </w:r>
          </w:p>
          <w:p w:rsidR="0034282D" w:rsidRPr="004604F5" w:rsidRDefault="0034282D" w:rsidP="004604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2C72" w:rsidRPr="004604F5" w:rsidRDefault="00A42C72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C6458" w:rsidRPr="004604F5" w:rsidRDefault="003C6458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0718CC" w:rsidRPr="004604F5" w:rsidRDefault="00680A57" w:rsidP="004604F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9.1</w:t>
      </w:r>
      <w:r w:rsidR="000718CC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42C72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18CC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 предметно-пространственной  среды:</w:t>
      </w:r>
    </w:p>
    <w:p w:rsidR="009B22E3" w:rsidRPr="00D22AAD" w:rsidRDefault="009B22E3" w:rsidP="00D22AAD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4F5">
        <w:rPr>
          <w:rFonts w:ascii="Times New Roman" w:hAnsi="Times New Roman" w:cs="Times New Roman"/>
          <w:color w:val="auto"/>
          <w:sz w:val="24"/>
          <w:szCs w:val="24"/>
        </w:rPr>
        <w:t>Создание предметной развивающей среды, обеспечивает реализацию основной общеобразовательной программы дошкольного образования.</w:t>
      </w:r>
    </w:p>
    <w:tbl>
      <w:tblPr>
        <w:tblStyle w:val="a3"/>
        <w:tblW w:w="0" w:type="auto"/>
        <w:tblInd w:w="392" w:type="dxa"/>
        <w:tblLook w:val="04A0"/>
      </w:tblPr>
      <w:tblGrid>
        <w:gridCol w:w="3969"/>
        <w:gridCol w:w="11198"/>
      </w:tblGrid>
      <w:tr w:rsidR="00F15318" w:rsidRPr="004604F5" w:rsidTr="009B22E3">
        <w:tc>
          <w:tcPr>
            <w:tcW w:w="3969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Созданы условия для оздоровления и безопасной жизнедеятельности детей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8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соответствуют требованиям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Создана необходимая материально-техническая база для укрепления и сохранения здоровья детей. 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помещениях детского сада и на его территории в соответствии с санитарными нормами и правилами оборудованы: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зал (оснащён всем необходимым спортивным инвентарём);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медицинский кабинет  (</w:t>
            </w:r>
            <w:r w:rsidR="009B22E3"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два </w:t>
            </w: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изолированных помещения:</w:t>
            </w:r>
            <w:r w:rsidR="009B22E3"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изолятор, процедурный кабинет, и кабинет </w:t>
            </w:r>
            <w:r w:rsidR="009B22E3"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медицинской сестры)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центры двигательной активности в групповых помещениях;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спортивная площадка.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Осуществляется контрольно- пропускной режим: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огражде</w:t>
            </w:r>
            <w:r w:rsidR="009B22E3"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территории ДОУ с  калиткой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центральный вход в здание ДОУ (металлическая дверь) 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Установлены</w:t>
            </w:r>
            <w:proofErr w:type="gramEnd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видеонаблюдение по периметру детского сада 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кнопка тревожной сигнализации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средств индивидуальной защиты (ватно - марлевые повязки на каждого ребёнка) и медицинских аптечек на каждой группе</w:t>
            </w:r>
          </w:p>
        </w:tc>
      </w:tr>
      <w:tr w:rsidR="00F15318" w:rsidRPr="004604F5" w:rsidTr="009B22E3">
        <w:tc>
          <w:tcPr>
            <w:tcW w:w="3969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Обеспечена  благоприятная эмоциональная среда</w:t>
            </w:r>
          </w:p>
        </w:tc>
        <w:tc>
          <w:tcPr>
            <w:tcW w:w="11198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Соответствует.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-  настраивающий компонент: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цветовое решение в группе спокойное для восприятия, но не однообразное, эстетика окружающей обстановки, удобство окружающей обстановки, музыкальный фон в группе;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уголки уединения (психологической  разгрузки) в группах, зоны двигательной активности, центры «Песок-вода», уголки ИЗО-деятельности;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318" w:rsidRPr="004604F5" w:rsidTr="009B22E3">
        <w:tc>
          <w:tcPr>
            <w:tcW w:w="3969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Создана предметно-пространственная среда, учитывающая индивидуальные и возрастные особенности детей;</w:t>
            </w:r>
          </w:p>
        </w:tc>
        <w:tc>
          <w:tcPr>
            <w:tcW w:w="11198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Соответствует.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ПРС усложняется в соответствии  с психологическим возрастом детей, обеспечивает различные виды детской деятельности, ориентируется на зону «ближайшего развития»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группах компенсирующей направле</w:t>
            </w:r>
            <w:r w:rsidR="009B22E3"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нности в наличии логопедический уголок</w:t>
            </w:r>
          </w:p>
        </w:tc>
      </w:tr>
      <w:tr w:rsidR="00F15318" w:rsidRPr="004604F5" w:rsidTr="009B22E3">
        <w:tc>
          <w:tcPr>
            <w:tcW w:w="3969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Созданы  условия  для  поддержки  детской активности, самостоятельности и инициативы  при которой  сам ребенок становится активным в выборе содержания своего образования, его субъектом и отказ от заорганизованности,  проведения большого числа специально организуемых мероприятий: праздников, утренников, занятий, организованных прогулок, игр и др. </w:t>
            </w:r>
          </w:p>
        </w:tc>
        <w:tc>
          <w:tcPr>
            <w:tcW w:w="11198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Соответствуют.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ПРС изменяется в зависимости от образовательной ситуации, меняющихся интересов детей.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-ширмы,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-модули;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детская мебель, бросовый материал,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различные конструкторы.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ПРС  стимулирует познавательную, исследовательскую активность экспериментирование.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центры экспериментирования: объекты для исследования в действии (наборы для опытов с  водой, воздухом, светом</w:t>
            </w:r>
            <w:proofErr w:type="gramStart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агнитами, песком, коллекции);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образно-символический материал (наборы картинок, календари погоды, природы, карты, атласы и т. д.);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интерактивные пособия.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ПРС стимулирует творческую активность.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Оснащение: 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Центры творческой активности.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-иллюстративный материал;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-материалы и оборудование для продуктивной деятельности;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природный, бросовый материал;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-настольно - печатные игры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театрализованных игр: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атрибуты, костюмы и т. д.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ПРС стимулирует двигательную активность. 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атрибуты для спортивных игр;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игровые комплексы;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оборудование   для  уголков двигательной активности;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-рисунки на полу и стене, способствующие созданию различных двигательных ситуаций.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ПРС обеспечивает возможность самовыражения детей.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«следов детского творчества»:  книжки - самоделки, самодельные игрушки, схемы конструирования, детские энциклопедии, и т. д.</w:t>
            </w:r>
            <w:proofErr w:type="gramEnd"/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318" w:rsidRPr="004604F5" w:rsidTr="009B22E3">
        <w:tc>
          <w:tcPr>
            <w:tcW w:w="3969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Созданы  условия  для   игровой деятельности, в том числе свободной игры ребенка</w:t>
            </w:r>
          </w:p>
        </w:tc>
        <w:tc>
          <w:tcPr>
            <w:tcW w:w="11198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Соответствуют.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Созданы условия для спонтанной игры детей, ее обогащения, обеспечения игрового пространства за счет выбора, систематичности изменения игровой среды, </w:t>
            </w:r>
            <w:proofErr w:type="spellStart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неперенасыщенности</w:t>
            </w:r>
            <w:proofErr w:type="spellEnd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среды.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Оснащение: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-игрушки персонажи и ролевые атрибуты;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-игрушки - предметы  оперирования;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-маркеры игрового пространства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(детская, кукольная мебель, предметы  быта);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-полифункциональные материалы;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-игры  «на умственную компетенцию детей»;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строительный материал;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конструкторы;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-материалы, учитывающие интересы мальчиков и девочек.</w:t>
            </w:r>
          </w:p>
        </w:tc>
      </w:tr>
      <w:tr w:rsidR="00F15318" w:rsidRPr="004604F5" w:rsidTr="009B22E3">
        <w:tc>
          <w:tcPr>
            <w:tcW w:w="3969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ДОУ  имеется интерактивное, мультимедийное  оборудование.</w:t>
            </w:r>
          </w:p>
        </w:tc>
        <w:tc>
          <w:tcPr>
            <w:tcW w:w="11198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проектор.</w:t>
            </w:r>
          </w:p>
        </w:tc>
      </w:tr>
      <w:tr w:rsidR="00F15318" w:rsidRPr="004604F5" w:rsidTr="009B22E3">
        <w:tc>
          <w:tcPr>
            <w:tcW w:w="3969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 дополнительных специально оборудованных  помещений для отдельных видов деятельности</w:t>
            </w:r>
          </w:p>
        </w:tc>
        <w:tc>
          <w:tcPr>
            <w:tcW w:w="11198" w:type="dxa"/>
          </w:tcPr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и музыкальный зал.</w:t>
            </w:r>
          </w:p>
          <w:p w:rsidR="000718CC" w:rsidRPr="004604F5" w:rsidRDefault="009B22E3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Сенсорная комната.</w:t>
            </w:r>
          </w:p>
          <w:p w:rsidR="000718CC" w:rsidRPr="004604F5" w:rsidRDefault="000718CC" w:rsidP="004604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Логопедические кабинеты.</w:t>
            </w:r>
          </w:p>
        </w:tc>
      </w:tr>
    </w:tbl>
    <w:p w:rsidR="000718CC" w:rsidRPr="004604F5" w:rsidRDefault="000718CC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22E3" w:rsidRPr="00D22AAD" w:rsidRDefault="009B22E3" w:rsidP="00D22AAD">
      <w:pPr>
        <w:pStyle w:val="a6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FDE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Выводы</w:t>
      </w:r>
      <w:r w:rsidRPr="004604F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при создании предметно-развивающей среды обратить внимание на то, что </w:t>
      </w:r>
      <w:r w:rsidRPr="004604F5">
        <w:rPr>
          <w:rFonts w:ascii="Times New Roman" w:hAnsi="Times New Roman" w:cs="Times New Roman"/>
          <w:color w:val="auto"/>
          <w:sz w:val="24"/>
          <w:szCs w:val="24"/>
        </w:rPr>
        <w:t>среда в ДОУ чаще всего статична, не мобильна. Дети не принимают участие в проектировании и изменении среды. Воспитатель обустраивает помещения, забывая, что представления взрослого об удобствах, уюте и комфорте далеко не всегда совпадают с представлениями ребенка об этом. Рекомендовано обновление центров развития в групповых помещениях по ФГОС.</w:t>
      </w:r>
    </w:p>
    <w:p w:rsidR="00037A86" w:rsidRPr="004604F5" w:rsidRDefault="00680A57" w:rsidP="00460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="000718CC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718CC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  жизни и деятельности воспитанников</w:t>
      </w:r>
    </w:p>
    <w:p w:rsidR="006A5573" w:rsidRPr="004604F5" w:rsidRDefault="00D22AAD" w:rsidP="004604F5">
      <w:pPr>
        <w:pStyle w:val="a6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552C" w:rsidRPr="004604F5">
        <w:rPr>
          <w:rFonts w:ascii="Times New Roman" w:hAnsi="Times New Roman" w:cs="Times New Roman"/>
          <w:color w:val="auto"/>
          <w:sz w:val="24"/>
          <w:szCs w:val="24"/>
        </w:rPr>
        <w:t>В центре внимания педагогического коллектива -  безопасность среды. Сотрудники учреждения, отвечающие за безопасность ДОУ, регулярно проходят обучение и переподготовку. В ДОУ проведены все необходимые мероприятия по пожарной безопасности, предупреждению чрезвычайных ситуаций.</w:t>
      </w:r>
      <w:r w:rsidR="006A5573"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5573" w:rsidRPr="004604F5">
        <w:rPr>
          <w:rFonts w:ascii="Times New Roman" w:hAnsi="Times New Roman" w:cs="Times New Roman"/>
          <w:bCs/>
          <w:color w:val="auto"/>
          <w:sz w:val="24"/>
          <w:szCs w:val="24"/>
        </w:rPr>
        <w:t>Оформлены информационные стенды по охране труда и обеспечению безопасности по правилам дорожного движения, противопожарной безопасности, личной безопасности, по ГО и ЧС, по антитеррористической безопасности.</w:t>
      </w:r>
    </w:p>
    <w:p w:rsidR="00A42C72" w:rsidRPr="00680A57" w:rsidRDefault="001C552C" w:rsidP="00680A57">
      <w:pPr>
        <w:pStyle w:val="a6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4604F5">
        <w:rPr>
          <w:rFonts w:ascii="Times New Roman" w:hAnsi="Times New Roman" w:cs="Times New Roman"/>
          <w:color w:val="auto"/>
          <w:sz w:val="24"/>
          <w:szCs w:val="24"/>
        </w:rPr>
        <w:t>По номенклатуре дел  имеется документация по охране труда и технике безопасности на учебный год, пожарной безопасности, по предупреждению дорожно-транспортного травматизма, мероприятия при угрозе или возникновении ЧС природного и техногенного характера и террористических актов, перспективно-календарный план  работы по охране труда.</w:t>
      </w:r>
      <w:r w:rsidRPr="004604F5">
        <w:rPr>
          <w:rFonts w:ascii="Times New Roman" w:hAnsi="Times New Roman" w:cs="Times New Roman"/>
          <w:color w:val="auto"/>
          <w:sz w:val="24"/>
          <w:szCs w:val="24"/>
        </w:rPr>
        <w:br/>
        <w:t>Безопасность жизни и деятельности ребенка в здании и на прилегающей к ДОУ территории осуществляется круглосуточно, введена система сигнализации. Имеется автоматическая пожарная сигнализация и кнопка тревожной связи, установлена система видеонаблюдения по всему периметру ДОУ. ведётся журнал регистрации посетителей.</w:t>
      </w:r>
      <w:r w:rsidRPr="004604F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Постоянная охрана  детского  сада во  время  его  функционирования  осуществляется силами  сотрудников</w:t>
      </w:r>
      <w:r w:rsidR="00BE4FD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4604F5">
        <w:rPr>
          <w:rFonts w:ascii="Times New Roman" w:hAnsi="Times New Roman" w:cs="Times New Roman"/>
          <w:color w:val="auto"/>
          <w:sz w:val="24"/>
          <w:szCs w:val="24"/>
        </w:rPr>
        <w:br/>
        <w:t xml:space="preserve"> </w:t>
      </w:r>
      <w:r w:rsidR="006A5573" w:rsidRPr="00680A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42C72" w:rsidRPr="00680A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основании законодательной и информативно-правовой базы в ДОУ разработаны внутренние локальные акты, приказы, инструкции </w:t>
      </w:r>
      <w:proofErr w:type="gramStart"/>
      <w:r w:rsidR="00A42C72" w:rsidRPr="00680A57">
        <w:rPr>
          <w:rFonts w:ascii="Times New Roman" w:hAnsi="Times New Roman" w:cs="Times New Roman"/>
          <w:bCs/>
          <w:color w:val="auto"/>
          <w:sz w:val="24"/>
          <w:szCs w:val="24"/>
        </w:rPr>
        <w:t>по</w:t>
      </w:r>
      <w:proofErr w:type="gramEnd"/>
    </w:p>
    <w:p w:rsidR="00A42C72" w:rsidRPr="004604F5" w:rsidRDefault="000718CC" w:rsidP="00460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охране жизни и здоровья детей.</w:t>
      </w:r>
    </w:p>
    <w:p w:rsidR="00A42C72" w:rsidRPr="004604F5" w:rsidRDefault="00A42C72" w:rsidP="00460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Контроль, за</w:t>
      </w:r>
      <w:proofErr w:type="gramEnd"/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соблюдением норм охраны труда</w:t>
      </w:r>
      <w:r w:rsidR="000718CC"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безопасности, осуществляется </w:t>
      </w:r>
      <w:r w:rsidR="006A5573" w:rsidRPr="004604F5">
        <w:rPr>
          <w:rFonts w:ascii="Times New Roman" w:eastAsia="Times New Roman" w:hAnsi="Times New Roman" w:cs="Times New Roman"/>
          <w:bCs/>
          <w:sz w:val="24"/>
          <w:szCs w:val="24"/>
        </w:rPr>
        <w:t>профсоюзной организацией.</w:t>
      </w:r>
    </w:p>
    <w:p w:rsidR="00A42C72" w:rsidRDefault="00A42C72" w:rsidP="00460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работники образовательного </w:t>
      </w:r>
      <w:r w:rsidR="000718CC"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учреждения 1 раз в год проходят </w:t>
      </w: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бесплатные медицинские обследования, которые проводятся за счет средств </w:t>
      </w:r>
      <w:r w:rsidR="000718CC"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ДОУ</w:t>
      </w: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2AAD" w:rsidRPr="004604F5" w:rsidRDefault="00D22AAD" w:rsidP="00D22AAD">
      <w:pPr>
        <w:pStyle w:val="a6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Ответственный за организацию безопасности </w:t>
      </w:r>
      <w:proofErr w:type="gramStart"/>
      <w:r w:rsidRPr="004604F5">
        <w:rPr>
          <w:rFonts w:ascii="Times New Roman" w:hAnsi="Times New Roman" w:cs="Times New Roman"/>
          <w:color w:val="auto"/>
          <w:sz w:val="24"/>
          <w:szCs w:val="24"/>
        </w:rPr>
        <w:t>-з</w:t>
      </w:r>
      <w:proofErr w:type="gramEnd"/>
      <w:r w:rsidRPr="004604F5">
        <w:rPr>
          <w:rFonts w:ascii="Times New Roman" w:hAnsi="Times New Roman" w:cs="Times New Roman"/>
          <w:color w:val="auto"/>
          <w:sz w:val="24"/>
          <w:szCs w:val="24"/>
        </w:rPr>
        <w:t>аместитель заведующего по  безопасности Масляков В.В.</w:t>
      </w:r>
    </w:p>
    <w:p w:rsidR="00680A57" w:rsidRPr="004604F5" w:rsidRDefault="00D22AAD" w:rsidP="00680A57">
      <w:pPr>
        <w:pStyle w:val="a6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ВЫВОД</w:t>
      </w:r>
      <w:r w:rsidR="00680A57" w:rsidRPr="004604F5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680A57" w:rsidRPr="004604F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ДОУ создаются  безопасные условия функционирования  и развития ДОУ, при которых возможно гарантировать безопасность дошкольного образовательного учреждения, повышение уровня защищённости участников воспитательно-образовательного процесса и снижение рисков возникновения опасных и чрезвычайных ситуаций.</w:t>
      </w:r>
    </w:p>
    <w:p w:rsidR="00A42C72" w:rsidRPr="004604F5" w:rsidRDefault="00680A57" w:rsidP="00460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9.3.</w:t>
      </w:r>
      <w:r w:rsidR="000718CC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C72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организации питания воспитанников.</w:t>
      </w:r>
    </w:p>
    <w:p w:rsidR="008D34A1" w:rsidRPr="004604F5" w:rsidRDefault="008D34A1" w:rsidP="004604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      В дошкольном образовательном учреждении  организовано 4-х разовое  питание детей согласно </w:t>
      </w: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«цикличному 10-дневному меню», разработанному в ДОУ. </w:t>
      </w:r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proofErr w:type="spellStart"/>
      <w:r w:rsidRPr="004604F5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4F5">
        <w:rPr>
          <w:rFonts w:ascii="Times New Roman" w:hAnsi="Times New Roman" w:cs="Times New Roman"/>
          <w:sz w:val="24"/>
          <w:szCs w:val="24"/>
        </w:rPr>
        <w:t xml:space="preserve">2.4.1.3049-13 </w:t>
      </w:r>
      <w:r w:rsidRPr="004604F5">
        <w:rPr>
          <w:rFonts w:ascii="Times New Roman" w:hAnsi="Times New Roman" w:cs="Times New Roman"/>
          <w:color w:val="000000"/>
          <w:sz w:val="24"/>
          <w:szCs w:val="24"/>
        </w:rPr>
        <w:t>интервал между приёмами пищи не превышает 4 часов во всех возрастных группах.</w:t>
      </w: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рационов осуществляется с учетом пищевой ценности продуктов, блюд и кулинарных изделий и её соответствия возрастным</w:t>
      </w:r>
      <w:r w:rsidR="00E54CAE"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физиологическим потребностям детей в пищевых веществах и энергии.</w:t>
      </w:r>
    </w:p>
    <w:p w:rsidR="008D34A1" w:rsidRPr="004604F5" w:rsidRDefault="008D34A1" w:rsidP="004604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Питание детей организовано с учётом следующих принципов:</w:t>
      </w:r>
    </w:p>
    <w:p w:rsidR="008D34A1" w:rsidRPr="004604F5" w:rsidRDefault="008D34A1" w:rsidP="00164EEB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режима питания, в соответствии с требованиями </w:t>
      </w:r>
      <w:proofErr w:type="spellStart"/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34A1" w:rsidRPr="004604F5" w:rsidRDefault="008D34A1" w:rsidP="00164EEB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калорийность питания, ежедневное соблюдение норм потребления продуктов; </w:t>
      </w:r>
    </w:p>
    <w:p w:rsidR="008D34A1" w:rsidRPr="004604F5" w:rsidRDefault="008D34A1" w:rsidP="00164EEB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закупка продуктов питания производится по договорам с поставщиками. Все продукты имеют санитарно-эпидемиологическое заключение.</w:t>
      </w:r>
    </w:p>
    <w:p w:rsidR="00E54CAE" w:rsidRPr="004604F5" w:rsidRDefault="008D34A1" w:rsidP="00164EEB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гигиена приёма пищи; </w:t>
      </w:r>
    </w:p>
    <w:p w:rsidR="008D34A1" w:rsidRPr="004604F5" w:rsidRDefault="008D34A1" w:rsidP="00164EEB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подход к детям во время питания; </w:t>
      </w:r>
    </w:p>
    <w:p w:rsidR="008D34A1" w:rsidRPr="004604F5" w:rsidRDefault="008D34A1" w:rsidP="00164EEB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в групповых комнатах созданы условия для приема пищи, соответствующие  санитарно – гигиеническим требованиям и требованиям охраны жизни и здоровья детей;</w:t>
      </w:r>
    </w:p>
    <w:p w:rsidR="0034282D" w:rsidRPr="00680A57" w:rsidRDefault="00E54CAE" w:rsidP="00680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8D34A1" w:rsidRPr="004604F5">
        <w:rPr>
          <w:rFonts w:ascii="Times New Roman" w:hAnsi="Times New Roman" w:cs="Times New Roman"/>
          <w:sz w:val="24"/>
          <w:szCs w:val="24"/>
        </w:rPr>
        <w:t xml:space="preserve">  Ежедневно для  </w:t>
      </w:r>
      <w:proofErr w:type="gramStart"/>
      <w:r w:rsidR="008D34A1" w:rsidRPr="004604F5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8D34A1" w:rsidRPr="004604F5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</w:r>
      <w:r w:rsidRPr="004604F5">
        <w:rPr>
          <w:rFonts w:ascii="Times New Roman" w:hAnsi="Times New Roman" w:cs="Times New Roman"/>
          <w:sz w:val="24"/>
          <w:szCs w:val="24"/>
        </w:rPr>
        <w:t xml:space="preserve"> </w:t>
      </w:r>
      <w:r w:rsidR="008D34A1" w:rsidRPr="004604F5">
        <w:rPr>
          <w:rFonts w:ascii="Times New Roman" w:hAnsi="Times New Roman" w:cs="Times New Roman"/>
          <w:sz w:val="24"/>
          <w:szCs w:val="24"/>
        </w:rPr>
        <w:t>Оценку качества готовых блюд, кулинарного изделия  осуществляет медицинская сестра. Выдача готовой пищи осуществляется только после проведения данного контроля</w:t>
      </w:r>
      <w:proofErr w:type="gramStart"/>
      <w:r w:rsidR="008D34A1" w:rsidRPr="004604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5DD1" w:rsidRPr="004604F5" w:rsidRDefault="00680A57" w:rsidP="00460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F46B70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Внутренняя система оценки качества образования</w:t>
      </w:r>
      <w:r w:rsidR="00A42C72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37A86" w:rsidRPr="004604F5" w:rsidRDefault="00542DCC" w:rsidP="00460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>Руководствуясь с требованиями Федерального закона от 29.12.2012 N 273-ФЗ «Об образовании в Российской Федерации», статья 28, пункт 2, подпункта 13 (к компетенции образовательной организации в установленной сфере деятельности относится «обеспечение функционирования внутренней системы оценки качества образования в образовательной организации), Постановления Правительства РФ №662 от 05.08.2013 г. «Об осуществлении мониторинга системы образовании» в ДОУ создана и осуществляется внутренняя систем оценки качества</w:t>
      </w:r>
      <w:proofErr w:type="gramEnd"/>
      <w:r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образования.</w:t>
      </w:r>
    </w:p>
    <w:p w:rsidR="00037A86" w:rsidRPr="004604F5" w:rsidRDefault="00037A86" w:rsidP="004604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037A86" w:rsidRPr="004604F5" w:rsidRDefault="00037A86" w:rsidP="00164EEB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Качество научно-методической работы;</w:t>
      </w:r>
    </w:p>
    <w:p w:rsidR="00037A86" w:rsidRPr="004604F5" w:rsidRDefault="00037A86" w:rsidP="00164EEB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:rsidR="00037A86" w:rsidRPr="004604F5" w:rsidRDefault="00037A86" w:rsidP="00164EEB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Качество работы с родителями;</w:t>
      </w:r>
    </w:p>
    <w:p w:rsidR="00037A86" w:rsidRPr="004604F5" w:rsidRDefault="00037A86" w:rsidP="00164EEB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037A86" w:rsidRPr="004604F5" w:rsidRDefault="00037A86" w:rsidP="00164EEB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Качество предметно-пространственной среды.</w:t>
      </w:r>
    </w:p>
    <w:p w:rsidR="00037A86" w:rsidRPr="004604F5" w:rsidRDefault="00037A86" w:rsidP="004604F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С целью повышения эффективности </w:t>
      </w:r>
      <w:proofErr w:type="gramStart"/>
      <w:r w:rsidRPr="004604F5">
        <w:rPr>
          <w:rFonts w:ascii="Times New Roman" w:eastAsia="Times New Roman" w:hAnsi="Times New Roman" w:cs="Times New Roman"/>
          <w:sz w:val="24"/>
          <w:szCs w:val="24"/>
        </w:rPr>
        <w:t>воспитательной-образовательной</w:t>
      </w:r>
      <w:proofErr w:type="gramEnd"/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  деятельности  применяем педагогический мониторинг, который даёт качественную и своевременную информацию, необходимую для принятия управле</w:t>
      </w:r>
      <w:r w:rsidR="0034282D" w:rsidRPr="004604F5">
        <w:rPr>
          <w:rFonts w:ascii="Times New Roman" w:eastAsia="Times New Roman" w:hAnsi="Times New Roman" w:cs="Times New Roman"/>
          <w:sz w:val="24"/>
          <w:szCs w:val="24"/>
        </w:rPr>
        <w:t xml:space="preserve">нческих  решений.  В ДОУ </w:t>
      </w:r>
      <w:r w:rsidRPr="004604F5">
        <w:rPr>
          <w:rFonts w:ascii="Times New Roman" w:eastAsia="Times New Roman" w:hAnsi="Times New Roman" w:cs="Times New Roman"/>
          <w:sz w:val="24"/>
          <w:szCs w:val="24"/>
        </w:rPr>
        <w:t>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Учебно-методическое обеспечение не полностью соответствует ООП ДО ДОУ, ФГОС, условиям реализации основной общеобразовательной программы дошкольного образования.  Недостаточно в детском саду  наглядных пособий для всех групп</w:t>
      </w:r>
      <w:r w:rsidR="00B82B86" w:rsidRPr="00460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DCC" w:rsidRPr="004604F5" w:rsidRDefault="00D22AAD" w:rsidP="004604F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="00037A86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37A86" w:rsidRPr="004604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2DCC" w:rsidRPr="004604F5">
        <w:rPr>
          <w:rFonts w:ascii="Times New Roman" w:eastAsia="Times New Roman" w:hAnsi="Times New Roman" w:cs="Times New Roman"/>
          <w:bCs/>
          <w:sz w:val="24"/>
          <w:szCs w:val="24"/>
        </w:rPr>
        <w:t>Результаты внутреннего мониторинга способствуют принятию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EA42A8" w:rsidRPr="00BE4FDE" w:rsidRDefault="00680A57" w:rsidP="004604F5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</w:t>
      </w:r>
      <w:r w:rsidR="00F46B70" w:rsidRPr="0046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A42A8" w:rsidRPr="00BE4FDE">
        <w:rPr>
          <w:rFonts w:ascii="Times New Roman" w:hAnsi="Times New Roman" w:cs="Times New Roman"/>
          <w:b/>
        </w:rPr>
        <w:t>ПОКАЗАТЕЛИ ДЕЯТЕЛЬНОСТИ ДОШКОЛЬНОЙ ОБРАЗОВАТЕЛЬНОЙ ОРГАНИЗАЦИИ,</w:t>
      </w:r>
      <w:r w:rsidRPr="00BE4FDE">
        <w:rPr>
          <w:rFonts w:ascii="Times New Roman" w:hAnsi="Times New Roman" w:cs="Times New Roman"/>
          <w:b/>
        </w:rPr>
        <w:t xml:space="preserve"> </w:t>
      </w:r>
      <w:r w:rsidR="00EA42A8" w:rsidRPr="00BE4FDE">
        <w:rPr>
          <w:rFonts w:ascii="Times New Roman" w:hAnsi="Times New Roman" w:cs="Times New Roman"/>
          <w:b/>
        </w:rPr>
        <w:t>ПОДЛЕЖАЩЕЙ САМООБСЛЕДОВАНИЮ МБДОУ «</w:t>
      </w:r>
      <w:r w:rsidRPr="00BE4FDE">
        <w:rPr>
          <w:rFonts w:ascii="Times New Roman" w:hAnsi="Times New Roman" w:cs="Times New Roman"/>
          <w:b/>
        </w:rPr>
        <w:t>ДЕТСКИЙ САД №7 Г.ВЫБОРГА</w:t>
      </w:r>
      <w:r w:rsidR="00EA42A8" w:rsidRPr="00BE4FDE">
        <w:rPr>
          <w:rFonts w:ascii="Times New Roman" w:hAnsi="Times New Roman" w:cs="Times New Roman"/>
          <w:b/>
        </w:rPr>
        <w:t xml:space="preserve">» 2014-2015 </w:t>
      </w:r>
      <w:r w:rsidRPr="00BE4FDE">
        <w:rPr>
          <w:rFonts w:ascii="Times New Roman" w:hAnsi="Times New Roman" w:cs="Times New Roman"/>
          <w:b/>
        </w:rPr>
        <w:t>УЧЕБНЫЙ ГОД</w:t>
      </w:r>
      <w:r w:rsidR="00EA42A8" w:rsidRPr="00BE4FD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12266"/>
        <w:gridCol w:w="2486"/>
      </w:tblGrid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153 человека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153 человека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22 человека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129 человек</w:t>
            </w: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153/100 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153/100 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  0/0 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0 /0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0/0человек/%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153 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153 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численность педагогических работников, в том числе: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человек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 9/человек/43,7%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9/человек/43,7%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7/человек/50%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7/человек/37,5%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9/ 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2/человека12,5/%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7/человек/43,7%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2/человек/12.5%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2/человек/12.5%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3/человек/18.7%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2/человек/12,5%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1/человек/6,2%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0/0человек/%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"педагогический работник/воспитанник" в дошкольной образовательной организации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человек/153человека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45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2,16кв. м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0.38 кв. м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42A8" w:rsidRPr="004604F5" w:rsidTr="001C552C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04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A42A8" w:rsidRPr="004604F5" w:rsidRDefault="00EA42A8" w:rsidP="004604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7A86" w:rsidRPr="004604F5" w:rsidRDefault="00037A86" w:rsidP="004604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7ED" w:rsidRPr="004604F5" w:rsidRDefault="00D22AAD" w:rsidP="004604F5">
      <w:pPr>
        <w:pStyle w:val="a6"/>
        <w:shd w:val="clear" w:color="auto" w:fill="FFFFFF"/>
        <w:ind w:left="106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ВЫВОД</w:t>
      </w:r>
      <w:r w:rsidR="00B327ED" w:rsidRPr="004604F5">
        <w:rPr>
          <w:rFonts w:ascii="Times New Roman" w:hAnsi="Times New Roman" w:cs="Times New Roman"/>
          <w:b/>
          <w:sz w:val="24"/>
          <w:szCs w:val="24"/>
        </w:rPr>
        <w:t>:</w:t>
      </w:r>
    </w:p>
    <w:p w:rsidR="00A63710" w:rsidRPr="004604F5" w:rsidRDefault="00B82B86" w:rsidP="00164EEB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ДОУ зарегистрировано и функционирует в соответствии с нормативными документами в сфере об</w:t>
      </w:r>
      <w:r w:rsidR="00A63710" w:rsidRPr="004604F5">
        <w:rPr>
          <w:rFonts w:ascii="Times New Roman" w:eastAsia="Times New Roman" w:hAnsi="Times New Roman" w:cs="Times New Roman"/>
          <w:sz w:val="24"/>
          <w:szCs w:val="24"/>
        </w:rPr>
        <w:t>разования Российской Федерации.</w:t>
      </w:r>
    </w:p>
    <w:p w:rsidR="00A63710" w:rsidRPr="004604F5" w:rsidRDefault="00B82B86" w:rsidP="00164EEB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 xml:space="preserve">Структура и механизм управления определяет его стабильное функционирование. </w:t>
      </w:r>
    </w:p>
    <w:p w:rsidR="00B82B86" w:rsidRPr="004604F5" w:rsidRDefault="00B82B86" w:rsidP="00164EEB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4F5">
        <w:rPr>
          <w:rFonts w:ascii="Times New Roman" w:eastAsia="Times New Roman" w:hAnsi="Times New Roman" w:cs="Times New Roman"/>
          <w:sz w:val="24"/>
          <w:szCs w:val="24"/>
        </w:rPr>
        <w:t>Демократизация системы управления способствует развитию инициативы участников образовательно</w:t>
      </w:r>
      <w:r w:rsidR="0034282D" w:rsidRPr="004604F5">
        <w:rPr>
          <w:rFonts w:ascii="Times New Roman" w:eastAsia="Times New Roman" w:hAnsi="Times New Roman" w:cs="Times New Roman"/>
          <w:sz w:val="24"/>
          <w:szCs w:val="24"/>
        </w:rPr>
        <w:t>го процесса</w:t>
      </w:r>
      <w:r w:rsidRPr="00460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7ED" w:rsidRPr="004604F5" w:rsidRDefault="00B327ED" w:rsidP="004604F5">
      <w:pPr>
        <w:pStyle w:val="a6"/>
        <w:shd w:val="clear" w:color="auto" w:fill="FFFFF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327ED" w:rsidRPr="004604F5" w:rsidRDefault="00B327ED" w:rsidP="004604F5">
      <w:pPr>
        <w:pStyle w:val="a6"/>
        <w:shd w:val="clear" w:color="auto" w:fill="FFFFFF"/>
        <w:ind w:left="10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4F5">
        <w:rPr>
          <w:rFonts w:ascii="Times New Roman" w:hAnsi="Times New Roman" w:cs="Times New Roman"/>
          <w:color w:val="auto"/>
          <w:sz w:val="24"/>
          <w:szCs w:val="24"/>
        </w:rPr>
        <w:t>Перспективы и планы развития:</w:t>
      </w:r>
    </w:p>
    <w:p w:rsidR="00B327ED" w:rsidRPr="004604F5" w:rsidRDefault="00B327ED" w:rsidP="00164EEB">
      <w:pPr>
        <w:numPr>
          <w:ilvl w:val="0"/>
          <w:numId w:val="15"/>
        </w:numPr>
        <w:tabs>
          <w:tab w:val="left" w:pos="720"/>
        </w:tabs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Совершенствовать условия для развития и воспитания детей в контексте новых федеральных государственных образовательных стандартов.</w:t>
      </w:r>
    </w:p>
    <w:p w:rsidR="00B327ED" w:rsidRPr="004604F5" w:rsidRDefault="00B327ED" w:rsidP="00164EEB">
      <w:pPr>
        <w:numPr>
          <w:ilvl w:val="0"/>
          <w:numId w:val="15"/>
        </w:numPr>
        <w:tabs>
          <w:tab w:val="left" w:pos="720"/>
        </w:tabs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качество образования через активное внедрение в </w:t>
      </w:r>
      <w:proofErr w:type="spellStart"/>
      <w:r w:rsidRPr="004604F5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604F5">
        <w:rPr>
          <w:rFonts w:ascii="Times New Roman" w:hAnsi="Times New Roman" w:cs="Times New Roman"/>
          <w:color w:val="000000"/>
          <w:sz w:val="24"/>
          <w:szCs w:val="24"/>
        </w:rPr>
        <w:t xml:space="preserve"> - образовательный процесс новых образовательных технологий  </w:t>
      </w:r>
    </w:p>
    <w:p w:rsidR="001C552C" w:rsidRPr="004604F5" w:rsidRDefault="00B327ED" w:rsidP="00164EEB">
      <w:pPr>
        <w:pStyle w:val="a4"/>
        <w:numPr>
          <w:ilvl w:val="0"/>
          <w:numId w:val="15"/>
        </w:numPr>
        <w:tabs>
          <w:tab w:val="left" w:pos="720"/>
        </w:tabs>
        <w:spacing w:before="1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Создать систему дополнительных платных услуг в ДОУ для обеспечения вариативности образования и расширить возможности финансирования учреждения за счет привлечения денежных средств из незапрещенных источников.</w:t>
      </w:r>
    </w:p>
    <w:p w:rsidR="00B327ED" w:rsidRPr="004604F5" w:rsidRDefault="001C552C" w:rsidP="00164EEB">
      <w:pPr>
        <w:pStyle w:val="a4"/>
        <w:numPr>
          <w:ilvl w:val="0"/>
          <w:numId w:val="15"/>
        </w:numPr>
        <w:tabs>
          <w:tab w:val="left" w:pos="720"/>
        </w:tabs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proofErr w:type="gramStart"/>
      <w:r w:rsidRPr="004604F5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4604F5">
        <w:rPr>
          <w:rFonts w:ascii="Times New Roman" w:hAnsi="Times New Roman" w:cs="Times New Roman"/>
          <w:sz w:val="24"/>
          <w:szCs w:val="24"/>
        </w:rPr>
        <w:t xml:space="preserve"> процессов, через использование информационно-коммуникационных технологий сотрудниками ДОУ.</w:t>
      </w:r>
    </w:p>
    <w:p w:rsidR="00B327ED" w:rsidRPr="004604F5" w:rsidRDefault="00B327ED" w:rsidP="00164EE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Обеспечение безопасных и благоприятных условий воспитания и образования детей в ДОУ, укрепление материально-технической базы ДОУ требованиям  </w:t>
      </w:r>
      <w:proofErr w:type="spellStart"/>
      <w:r w:rsidRPr="004604F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604F5">
        <w:rPr>
          <w:rFonts w:ascii="Times New Roman" w:hAnsi="Times New Roman" w:cs="Times New Roman"/>
          <w:sz w:val="24"/>
          <w:szCs w:val="24"/>
        </w:rPr>
        <w:t xml:space="preserve"> и ФГОС</w:t>
      </w:r>
    </w:p>
    <w:p w:rsidR="00B327ED" w:rsidRPr="004604F5" w:rsidRDefault="00B327ED" w:rsidP="00164EEB">
      <w:pPr>
        <w:numPr>
          <w:ilvl w:val="0"/>
          <w:numId w:val="15"/>
        </w:numPr>
        <w:tabs>
          <w:tab w:val="left" w:pos="720"/>
        </w:tabs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color w:val="000000"/>
          <w:sz w:val="24"/>
          <w:szCs w:val="24"/>
        </w:rPr>
        <w:t>Модернизировать систему управления образовательным учреждением в условиях деятельности в режиме развития, стимулировать развитие общественных составляющих в управлении.</w:t>
      </w:r>
    </w:p>
    <w:p w:rsidR="00B327ED" w:rsidRPr="004604F5" w:rsidRDefault="00B327ED" w:rsidP="00164EEB">
      <w:pPr>
        <w:numPr>
          <w:ilvl w:val="0"/>
          <w:numId w:val="15"/>
        </w:numPr>
        <w:tabs>
          <w:tab w:val="left" w:pos="720"/>
        </w:tabs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</w:t>
      </w:r>
    </w:p>
    <w:p w:rsidR="00B327ED" w:rsidRPr="004604F5" w:rsidRDefault="00B327ED" w:rsidP="00164EEB">
      <w:pPr>
        <w:numPr>
          <w:ilvl w:val="0"/>
          <w:numId w:val="15"/>
        </w:numPr>
        <w:tabs>
          <w:tab w:val="left" w:pos="720"/>
        </w:tabs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F5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условий,  направленных на создание </w:t>
      </w:r>
      <w:proofErr w:type="spellStart"/>
      <w:r w:rsidRPr="004604F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604F5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 способствующего формированию мотивации всех участников образовательного процесса на здоровый образ жизни</w:t>
      </w:r>
    </w:p>
    <w:p w:rsidR="0067513A" w:rsidRPr="004604F5" w:rsidRDefault="0067513A" w:rsidP="004604F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E74D20" w:rsidRPr="004604F5" w:rsidRDefault="002503ED" w:rsidP="004604F5">
      <w:pPr>
        <w:pStyle w:val="a6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692F" w:rsidRPr="004604F5">
        <w:rPr>
          <w:rFonts w:ascii="Times New Roman" w:hAnsi="Times New Roman" w:cs="Times New Roman"/>
          <w:color w:val="auto"/>
          <w:sz w:val="24"/>
          <w:szCs w:val="24"/>
        </w:rPr>
        <w:t>«28</w:t>
      </w:r>
      <w:r w:rsidR="00E74D20"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16692F"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мая </w:t>
      </w:r>
      <w:r w:rsidR="00A63710"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4A2"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2015 </w:t>
      </w:r>
      <w:r w:rsidR="00E74D20" w:rsidRPr="004604F5">
        <w:rPr>
          <w:rFonts w:ascii="Times New Roman" w:hAnsi="Times New Roman" w:cs="Times New Roman"/>
          <w:color w:val="auto"/>
          <w:sz w:val="24"/>
          <w:szCs w:val="24"/>
        </w:rPr>
        <w:t>г.            </w:t>
      </w:r>
      <w:r w:rsidR="003C6458"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B327ED"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="00E74D20" w:rsidRPr="004604F5">
        <w:rPr>
          <w:rFonts w:ascii="Times New Roman" w:hAnsi="Times New Roman" w:cs="Times New Roman"/>
          <w:color w:val="auto"/>
          <w:sz w:val="24"/>
          <w:szCs w:val="24"/>
        </w:rPr>
        <w:t>Заве</w:t>
      </w:r>
      <w:r w:rsidR="00F03A59" w:rsidRPr="004604F5">
        <w:rPr>
          <w:rFonts w:ascii="Times New Roman" w:hAnsi="Times New Roman" w:cs="Times New Roman"/>
          <w:color w:val="auto"/>
          <w:sz w:val="24"/>
          <w:szCs w:val="24"/>
        </w:rPr>
        <w:t>дующий </w:t>
      </w:r>
      <w:r w:rsidR="00E74D20" w:rsidRPr="004604F5">
        <w:rPr>
          <w:rFonts w:ascii="Times New Roman" w:hAnsi="Times New Roman" w:cs="Times New Roman"/>
          <w:color w:val="auto"/>
          <w:sz w:val="24"/>
          <w:szCs w:val="24"/>
        </w:rPr>
        <w:t>  </w:t>
      </w:r>
      <w:r w:rsidR="00A63710" w:rsidRPr="004604F5">
        <w:rPr>
          <w:rFonts w:ascii="Times New Roman" w:hAnsi="Times New Roman" w:cs="Times New Roman"/>
          <w:color w:val="auto"/>
          <w:sz w:val="24"/>
          <w:szCs w:val="24"/>
        </w:rPr>
        <w:t>    _____________________</w:t>
      </w:r>
      <w:r w:rsidR="00E74D20" w:rsidRPr="004604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692F" w:rsidRPr="004604F5">
        <w:rPr>
          <w:rFonts w:ascii="Times New Roman" w:hAnsi="Times New Roman" w:cs="Times New Roman"/>
          <w:color w:val="auto"/>
          <w:sz w:val="24"/>
          <w:szCs w:val="24"/>
        </w:rPr>
        <w:t>Л.Н.Карманова</w:t>
      </w:r>
    </w:p>
    <w:p w:rsidR="00130C98" w:rsidRPr="004604F5" w:rsidRDefault="00130C98" w:rsidP="004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0C98" w:rsidRPr="004604F5" w:rsidSect="00725DD1">
      <w:footerReference w:type="defaul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17" w:rsidRDefault="00951B17" w:rsidP="00725DD1">
      <w:pPr>
        <w:spacing w:after="0" w:line="240" w:lineRule="auto"/>
      </w:pPr>
      <w:r>
        <w:separator/>
      </w:r>
    </w:p>
  </w:endnote>
  <w:endnote w:type="continuationSeparator" w:id="0">
    <w:p w:rsidR="00951B17" w:rsidRDefault="00951B17" w:rsidP="0072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5383958"/>
      <w:docPartObj>
        <w:docPartGallery w:val="Page Numbers (Bottom of Page)"/>
        <w:docPartUnique/>
      </w:docPartObj>
    </w:sdtPr>
    <w:sdtContent>
      <w:p w:rsidR="00EF0494" w:rsidRDefault="00EF0494">
        <w:pPr>
          <w:pStyle w:val="a9"/>
          <w:jc w:val="right"/>
        </w:pPr>
        <w:fldSimple w:instr="PAGE   \* MERGEFORMAT">
          <w:r w:rsidR="00CD4E57">
            <w:rPr>
              <w:noProof/>
            </w:rPr>
            <w:t>38</w:t>
          </w:r>
        </w:fldSimple>
      </w:p>
    </w:sdtContent>
  </w:sdt>
  <w:p w:rsidR="00EF0494" w:rsidRDefault="00EF04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17" w:rsidRDefault="00951B17" w:rsidP="00725DD1">
      <w:pPr>
        <w:spacing w:after="0" w:line="240" w:lineRule="auto"/>
      </w:pPr>
      <w:r>
        <w:separator/>
      </w:r>
    </w:p>
  </w:footnote>
  <w:footnote w:type="continuationSeparator" w:id="0">
    <w:p w:rsidR="00951B17" w:rsidRDefault="00951B17" w:rsidP="0072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B08"/>
    <w:multiLevelType w:val="hybridMultilevel"/>
    <w:tmpl w:val="F43E91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0EC4"/>
    <w:multiLevelType w:val="hybridMultilevel"/>
    <w:tmpl w:val="9796CB88"/>
    <w:lvl w:ilvl="0" w:tplc="C504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7EF3"/>
    <w:multiLevelType w:val="hybridMultilevel"/>
    <w:tmpl w:val="E69C8E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A021D"/>
    <w:multiLevelType w:val="multilevel"/>
    <w:tmpl w:val="6C5807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CA6418"/>
    <w:multiLevelType w:val="multilevel"/>
    <w:tmpl w:val="74D8F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7741E2"/>
    <w:multiLevelType w:val="hybridMultilevel"/>
    <w:tmpl w:val="3452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9C2061"/>
    <w:multiLevelType w:val="hybridMultilevel"/>
    <w:tmpl w:val="BDF871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E1AF8"/>
    <w:multiLevelType w:val="hybridMultilevel"/>
    <w:tmpl w:val="084A6F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A386C"/>
    <w:multiLevelType w:val="multilevel"/>
    <w:tmpl w:val="DEFAA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CA0CD5"/>
    <w:multiLevelType w:val="hybridMultilevel"/>
    <w:tmpl w:val="F154B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F17ECB"/>
    <w:multiLevelType w:val="hybridMultilevel"/>
    <w:tmpl w:val="F59A9688"/>
    <w:lvl w:ilvl="0" w:tplc="597661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E395B"/>
    <w:multiLevelType w:val="hybridMultilevel"/>
    <w:tmpl w:val="40A8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3481D"/>
    <w:multiLevelType w:val="hybridMultilevel"/>
    <w:tmpl w:val="94865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BF341E"/>
    <w:multiLevelType w:val="hybridMultilevel"/>
    <w:tmpl w:val="57360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94414"/>
    <w:multiLevelType w:val="hybridMultilevel"/>
    <w:tmpl w:val="255457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17EB7"/>
    <w:multiLevelType w:val="hybridMultilevel"/>
    <w:tmpl w:val="02A268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C6B7C"/>
    <w:multiLevelType w:val="hybridMultilevel"/>
    <w:tmpl w:val="F3B8A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04CC0"/>
    <w:multiLevelType w:val="multilevel"/>
    <w:tmpl w:val="6ABE5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2220B1"/>
    <w:multiLevelType w:val="hybridMultilevel"/>
    <w:tmpl w:val="A20AEB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437A93"/>
    <w:multiLevelType w:val="hybridMultilevel"/>
    <w:tmpl w:val="ACDA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E01E0"/>
    <w:multiLevelType w:val="hybridMultilevel"/>
    <w:tmpl w:val="33A6E7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1"/>
  </w:num>
  <w:num w:numId="5">
    <w:abstractNumId w:val="3"/>
  </w:num>
  <w:num w:numId="6">
    <w:abstractNumId w:val="18"/>
  </w:num>
  <w:num w:numId="7">
    <w:abstractNumId w:val="19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22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 fillcolor="#99f">
      <v:fill color="#99f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2812"/>
    <w:rsid w:val="00002B3C"/>
    <w:rsid w:val="00004F3C"/>
    <w:rsid w:val="00020808"/>
    <w:rsid w:val="000350F6"/>
    <w:rsid w:val="00037A86"/>
    <w:rsid w:val="00044D4E"/>
    <w:rsid w:val="000465B6"/>
    <w:rsid w:val="000644E7"/>
    <w:rsid w:val="0006706F"/>
    <w:rsid w:val="000718CC"/>
    <w:rsid w:val="00077ABD"/>
    <w:rsid w:val="000C6338"/>
    <w:rsid w:val="0011202F"/>
    <w:rsid w:val="001275B7"/>
    <w:rsid w:val="00130C98"/>
    <w:rsid w:val="00143309"/>
    <w:rsid w:val="00164EEB"/>
    <w:rsid w:val="0016692F"/>
    <w:rsid w:val="00167CED"/>
    <w:rsid w:val="00180C3F"/>
    <w:rsid w:val="001829F7"/>
    <w:rsid w:val="00185563"/>
    <w:rsid w:val="001934DE"/>
    <w:rsid w:val="001A6E42"/>
    <w:rsid w:val="001C1A32"/>
    <w:rsid w:val="001C552C"/>
    <w:rsid w:val="001E5C0D"/>
    <w:rsid w:val="00207AFD"/>
    <w:rsid w:val="00216549"/>
    <w:rsid w:val="00220204"/>
    <w:rsid w:val="002503ED"/>
    <w:rsid w:val="002503F3"/>
    <w:rsid w:val="00253156"/>
    <w:rsid w:val="00254130"/>
    <w:rsid w:val="0026165C"/>
    <w:rsid w:val="002672CE"/>
    <w:rsid w:val="00271252"/>
    <w:rsid w:val="002A3E78"/>
    <w:rsid w:val="002D3EF8"/>
    <w:rsid w:val="002E4ED0"/>
    <w:rsid w:val="003009DB"/>
    <w:rsid w:val="0034282D"/>
    <w:rsid w:val="00347410"/>
    <w:rsid w:val="00352E18"/>
    <w:rsid w:val="00386943"/>
    <w:rsid w:val="003A0982"/>
    <w:rsid w:val="003C4C41"/>
    <w:rsid w:val="003C6458"/>
    <w:rsid w:val="003C7887"/>
    <w:rsid w:val="003C7FF2"/>
    <w:rsid w:val="003F3C37"/>
    <w:rsid w:val="00403143"/>
    <w:rsid w:val="00412946"/>
    <w:rsid w:val="00425076"/>
    <w:rsid w:val="0043122F"/>
    <w:rsid w:val="00434D58"/>
    <w:rsid w:val="0045474D"/>
    <w:rsid w:val="004604F5"/>
    <w:rsid w:val="004611C6"/>
    <w:rsid w:val="00462C25"/>
    <w:rsid w:val="00466AAF"/>
    <w:rsid w:val="00476541"/>
    <w:rsid w:val="00480ABB"/>
    <w:rsid w:val="00487E99"/>
    <w:rsid w:val="00490BC7"/>
    <w:rsid w:val="004E409E"/>
    <w:rsid w:val="004E5519"/>
    <w:rsid w:val="004F366C"/>
    <w:rsid w:val="00542DCC"/>
    <w:rsid w:val="00547618"/>
    <w:rsid w:val="005755D6"/>
    <w:rsid w:val="00585220"/>
    <w:rsid w:val="00596BF7"/>
    <w:rsid w:val="005A73B5"/>
    <w:rsid w:val="005B0AFD"/>
    <w:rsid w:val="005C40ED"/>
    <w:rsid w:val="005C741B"/>
    <w:rsid w:val="005F412D"/>
    <w:rsid w:val="00603FE1"/>
    <w:rsid w:val="0060409E"/>
    <w:rsid w:val="006272FD"/>
    <w:rsid w:val="00627360"/>
    <w:rsid w:val="0067513A"/>
    <w:rsid w:val="00676F2F"/>
    <w:rsid w:val="00680A57"/>
    <w:rsid w:val="006A0398"/>
    <w:rsid w:val="006A13BF"/>
    <w:rsid w:val="006A4F5F"/>
    <w:rsid w:val="006A5573"/>
    <w:rsid w:val="006B3CAA"/>
    <w:rsid w:val="006B502E"/>
    <w:rsid w:val="006C2C8B"/>
    <w:rsid w:val="006C710D"/>
    <w:rsid w:val="006E3B36"/>
    <w:rsid w:val="006F3EEF"/>
    <w:rsid w:val="006F58E2"/>
    <w:rsid w:val="007016B7"/>
    <w:rsid w:val="00702597"/>
    <w:rsid w:val="00710B10"/>
    <w:rsid w:val="00713035"/>
    <w:rsid w:val="007167B7"/>
    <w:rsid w:val="00725DD1"/>
    <w:rsid w:val="00732A1B"/>
    <w:rsid w:val="00790390"/>
    <w:rsid w:val="007D50A5"/>
    <w:rsid w:val="007E0C32"/>
    <w:rsid w:val="007E15B3"/>
    <w:rsid w:val="007F65B5"/>
    <w:rsid w:val="00805DD3"/>
    <w:rsid w:val="00805EB0"/>
    <w:rsid w:val="00817B06"/>
    <w:rsid w:val="00825DC8"/>
    <w:rsid w:val="008327E9"/>
    <w:rsid w:val="00840835"/>
    <w:rsid w:val="00841939"/>
    <w:rsid w:val="00853EBC"/>
    <w:rsid w:val="00865D27"/>
    <w:rsid w:val="00872C99"/>
    <w:rsid w:val="00884CB9"/>
    <w:rsid w:val="008B3D0B"/>
    <w:rsid w:val="008D34A1"/>
    <w:rsid w:val="008E44BF"/>
    <w:rsid w:val="008E7D7D"/>
    <w:rsid w:val="00914732"/>
    <w:rsid w:val="00917831"/>
    <w:rsid w:val="009219B0"/>
    <w:rsid w:val="0093758C"/>
    <w:rsid w:val="00951B17"/>
    <w:rsid w:val="009563C5"/>
    <w:rsid w:val="0097390C"/>
    <w:rsid w:val="0097460B"/>
    <w:rsid w:val="0097529B"/>
    <w:rsid w:val="009A7AE2"/>
    <w:rsid w:val="009B22E3"/>
    <w:rsid w:val="009C23F2"/>
    <w:rsid w:val="009E45CC"/>
    <w:rsid w:val="009F6DDE"/>
    <w:rsid w:val="00A1093A"/>
    <w:rsid w:val="00A16CA8"/>
    <w:rsid w:val="00A34FE0"/>
    <w:rsid w:val="00A42C72"/>
    <w:rsid w:val="00A56CF1"/>
    <w:rsid w:val="00A63710"/>
    <w:rsid w:val="00A64F65"/>
    <w:rsid w:val="00A70FC4"/>
    <w:rsid w:val="00A756ED"/>
    <w:rsid w:val="00A770E8"/>
    <w:rsid w:val="00AA760B"/>
    <w:rsid w:val="00AB2640"/>
    <w:rsid w:val="00AD2805"/>
    <w:rsid w:val="00AE22B3"/>
    <w:rsid w:val="00AE43E1"/>
    <w:rsid w:val="00B109A5"/>
    <w:rsid w:val="00B21CB8"/>
    <w:rsid w:val="00B327ED"/>
    <w:rsid w:val="00B519BC"/>
    <w:rsid w:val="00B559FC"/>
    <w:rsid w:val="00B82B86"/>
    <w:rsid w:val="00B86C0B"/>
    <w:rsid w:val="00BA6791"/>
    <w:rsid w:val="00BC094B"/>
    <w:rsid w:val="00BC6A3B"/>
    <w:rsid w:val="00BE3190"/>
    <w:rsid w:val="00BE4FDE"/>
    <w:rsid w:val="00C14B4E"/>
    <w:rsid w:val="00C32881"/>
    <w:rsid w:val="00C32973"/>
    <w:rsid w:val="00C452B8"/>
    <w:rsid w:val="00C4615B"/>
    <w:rsid w:val="00C54D11"/>
    <w:rsid w:val="00C57ADA"/>
    <w:rsid w:val="00C82902"/>
    <w:rsid w:val="00C83995"/>
    <w:rsid w:val="00C90477"/>
    <w:rsid w:val="00CA7A2F"/>
    <w:rsid w:val="00CD4E57"/>
    <w:rsid w:val="00CE2E4B"/>
    <w:rsid w:val="00CE7097"/>
    <w:rsid w:val="00CF629C"/>
    <w:rsid w:val="00D14B70"/>
    <w:rsid w:val="00D22AAD"/>
    <w:rsid w:val="00D30ED1"/>
    <w:rsid w:val="00D34821"/>
    <w:rsid w:val="00D3689A"/>
    <w:rsid w:val="00D86195"/>
    <w:rsid w:val="00DA336F"/>
    <w:rsid w:val="00DD1F25"/>
    <w:rsid w:val="00DE7DB4"/>
    <w:rsid w:val="00E02731"/>
    <w:rsid w:val="00E049BF"/>
    <w:rsid w:val="00E143AC"/>
    <w:rsid w:val="00E33DD6"/>
    <w:rsid w:val="00E354A2"/>
    <w:rsid w:val="00E3569A"/>
    <w:rsid w:val="00E50CEE"/>
    <w:rsid w:val="00E54CAE"/>
    <w:rsid w:val="00E74D20"/>
    <w:rsid w:val="00EA2812"/>
    <w:rsid w:val="00EA42A8"/>
    <w:rsid w:val="00EA6960"/>
    <w:rsid w:val="00ED4D0B"/>
    <w:rsid w:val="00EE284F"/>
    <w:rsid w:val="00EF0494"/>
    <w:rsid w:val="00F00622"/>
    <w:rsid w:val="00F03A59"/>
    <w:rsid w:val="00F1328E"/>
    <w:rsid w:val="00F14744"/>
    <w:rsid w:val="00F15318"/>
    <w:rsid w:val="00F32630"/>
    <w:rsid w:val="00F33432"/>
    <w:rsid w:val="00F46B70"/>
    <w:rsid w:val="00F5358F"/>
    <w:rsid w:val="00F94E5B"/>
    <w:rsid w:val="00FA0590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 fillcolor="#99f">
      <v:fill color="#9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9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90390"/>
    <w:pPr>
      <w:ind w:left="720"/>
      <w:contextualSpacing/>
    </w:pPr>
  </w:style>
  <w:style w:type="character" w:styleId="a5">
    <w:name w:val="Strong"/>
    <w:basedOn w:val="a0"/>
    <w:uiPriority w:val="22"/>
    <w:qFormat/>
    <w:rsid w:val="00E74D20"/>
    <w:rPr>
      <w:b/>
      <w:bCs/>
    </w:rPr>
  </w:style>
  <w:style w:type="paragraph" w:styleId="a6">
    <w:name w:val="Normal (Web)"/>
    <w:basedOn w:val="a"/>
    <w:unhideWhenUsed/>
    <w:rsid w:val="00E74D20"/>
    <w:pPr>
      <w:spacing w:after="0" w:line="360" w:lineRule="auto"/>
    </w:pPr>
    <w:rPr>
      <w:rFonts w:ascii="Arial" w:eastAsia="Times New Roman" w:hAnsi="Arial" w:cs="Arial"/>
      <w:color w:val="333333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D50A5"/>
  </w:style>
  <w:style w:type="paragraph" w:styleId="a7">
    <w:name w:val="header"/>
    <w:basedOn w:val="a"/>
    <w:link w:val="a8"/>
    <w:uiPriority w:val="99"/>
    <w:unhideWhenUsed/>
    <w:rsid w:val="007D50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D50A5"/>
  </w:style>
  <w:style w:type="paragraph" w:styleId="a9">
    <w:name w:val="footer"/>
    <w:basedOn w:val="a"/>
    <w:link w:val="aa"/>
    <w:uiPriority w:val="99"/>
    <w:unhideWhenUsed/>
    <w:rsid w:val="007D50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D50A5"/>
  </w:style>
  <w:style w:type="paragraph" w:customStyle="1" w:styleId="Default">
    <w:name w:val="Default"/>
    <w:rsid w:val="007D5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50A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D50A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rsid w:val="00DD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25DD1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CE2E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3">
    <w:name w:val="Style3"/>
    <w:basedOn w:val="a"/>
    <w:uiPriority w:val="99"/>
    <w:rsid w:val="00627360"/>
    <w:pPr>
      <w:widowControl w:val="0"/>
      <w:autoSpaceDE w:val="0"/>
      <w:autoSpaceDN w:val="0"/>
      <w:adjustRightInd w:val="0"/>
      <w:spacing w:after="0" w:line="48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3428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c27c72">
    <w:name w:val="c4 c27 c72"/>
    <w:basedOn w:val="a"/>
    <w:rsid w:val="002E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c5">
    <w:name w:val="c14 c5"/>
    <w:basedOn w:val="a0"/>
    <w:rsid w:val="002E4ED0"/>
  </w:style>
  <w:style w:type="paragraph" w:customStyle="1" w:styleId="Standard">
    <w:name w:val="Standard"/>
    <w:rsid w:val="002E4E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customStyle="1" w:styleId="c2">
    <w:name w:val="c2"/>
    <w:basedOn w:val="a"/>
    <w:rsid w:val="002E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4c33">
    <w:name w:val="c29 c4 c33"/>
    <w:basedOn w:val="a"/>
    <w:rsid w:val="002E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6">
    <w:name w:val="c5 c16"/>
    <w:basedOn w:val="a0"/>
    <w:rsid w:val="002E4ED0"/>
  </w:style>
  <w:style w:type="paragraph" w:customStyle="1" w:styleId="13">
    <w:name w:val="Абзац списка1"/>
    <w:basedOn w:val="a"/>
    <w:rsid w:val="008327E9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character" w:styleId="af">
    <w:name w:val="Emphasis"/>
    <w:basedOn w:val="a0"/>
    <w:qFormat/>
    <w:rsid w:val="001C552C"/>
    <w:rPr>
      <w:i/>
      <w:iCs/>
    </w:rPr>
  </w:style>
  <w:style w:type="paragraph" w:styleId="af0">
    <w:name w:val="Body Text Indent"/>
    <w:basedOn w:val="a"/>
    <w:link w:val="af1"/>
    <w:rsid w:val="00C461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C46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E4FDE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4FD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ravlikpapula@mail.ru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zhuravli.jimdo.com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Лист1!$C$2</c:f>
              <c:strCache>
                <c:ptCount val="1"/>
                <c:pt idx="0">
                  <c:v>май 2014 г. </c:v>
                </c:pt>
              </c:strCache>
            </c:strRef>
          </c:tx>
          <c:dLbls>
            <c:showVal val="1"/>
          </c:dLbls>
          <c:cat>
            <c:strRef>
              <c:f>Лист1!$B$3:$B$5</c:f>
              <c:strCache>
                <c:ptCount val="3"/>
                <c:pt idx="0">
                  <c:v>низхкий уровень</c:v>
                </c:pt>
                <c:pt idx="1">
                  <c:v>средний уровень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Лист1!$C$3:$C$5</c:f>
              <c:numCache>
                <c:formatCode>0%</c:formatCode>
                <c:ptCount val="3"/>
                <c:pt idx="0">
                  <c:v>1.0000000000000014E-2</c:v>
                </c:pt>
                <c:pt idx="1">
                  <c:v>0.26</c:v>
                </c:pt>
                <c:pt idx="2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май 2015 г.</c:v>
                </c:pt>
              </c:strCache>
            </c:strRef>
          </c:tx>
          <c:dLbls>
            <c:showVal val="1"/>
          </c:dLbls>
          <c:cat>
            <c:strRef>
              <c:f>Лист1!$B$3:$B$5</c:f>
              <c:strCache>
                <c:ptCount val="3"/>
                <c:pt idx="0">
                  <c:v>низхкий уровень</c:v>
                </c:pt>
                <c:pt idx="1">
                  <c:v>средний уровень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Лист1!$D$3:$D$5</c:f>
              <c:numCache>
                <c:formatCode>0%</c:formatCode>
                <c:ptCount val="3"/>
                <c:pt idx="0">
                  <c:v>1.0000000000000014E-2</c:v>
                </c:pt>
                <c:pt idx="1">
                  <c:v>0.21000000000000021</c:v>
                </c:pt>
                <c:pt idx="2">
                  <c:v>0.78</c:v>
                </c:pt>
              </c:numCache>
            </c:numRef>
          </c:val>
        </c:ser>
        <c:overlap val="100"/>
        <c:axId val="90684416"/>
        <c:axId val="49709824"/>
      </c:barChart>
      <c:catAx>
        <c:axId val="90684416"/>
        <c:scaling>
          <c:orientation val="minMax"/>
        </c:scaling>
        <c:axPos val="b"/>
        <c:tickLblPos val="nextTo"/>
        <c:crossAx val="49709824"/>
        <c:crosses val="autoZero"/>
        <c:auto val="1"/>
        <c:lblAlgn val="ctr"/>
        <c:lblOffset val="100"/>
      </c:catAx>
      <c:valAx>
        <c:axId val="49709824"/>
        <c:scaling>
          <c:orientation val="minMax"/>
        </c:scaling>
        <c:axPos val="l"/>
        <c:majorGridlines/>
        <c:numFmt formatCode="0%" sourceLinked="1"/>
        <c:tickLblPos val="nextTo"/>
        <c:crossAx val="906844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2803701093783688E-2"/>
          <c:y val="2.820670064728158E-2"/>
          <c:w val="0.64064769141211675"/>
          <c:h val="0.8328903479161246"/>
        </c:manualLayout>
      </c:layout>
      <c:barChart>
        <c:barDir val="col"/>
        <c:grouping val="clustered"/>
        <c:ser>
          <c:idx val="0"/>
          <c:order val="0"/>
          <c:tx>
            <c:strRef>
              <c:f>Лист1!$C$7</c:f>
              <c:strCache>
                <c:ptCount val="1"/>
                <c:pt idx="0">
                  <c:v>сентябрь 2014 г. </c:v>
                </c:pt>
              </c:strCache>
            </c:strRef>
          </c:tx>
          <c:dLbls>
            <c:showVal val="1"/>
          </c:dLbls>
          <c:cat>
            <c:strRef>
              <c:f>Лист1!$B$8:$B$10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Лист1!$C$8:$C$10</c:f>
              <c:numCache>
                <c:formatCode>0%</c:formatCode>
                <c:ptCount val="3"/>
                <c:pt idx="0">
                  <c:v>0.23</c:v>
                </c:pt>
                <c:pt idx="1">
                  <c:v>0.62000000000000099</c:v>
                </c:pt>
                <c:pt idx="2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май 2015 г.</c:v>
                </c:pt>
              </c:strCache>
            </c:strRef>
          </c:tx>
          <c:dLbls>
            <c:showVal val="1"/>
          </c:dLbls>
          <c:cat>
            <c:strRef>
              <c:f>Лист1!$B$8:$B$10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Лист1!$D$8:$D$10</c:f>
              <c:numCache>
                <c:formatCode>0%</c:formatCode>
                <c:ptCount val="3"/>
                <c:pt idx="0">
                  <c:v>1.0000000000000005E-2</c:v>
                </c:pt>
                <c:pt idx="1">
                  <c:v>0.32000000000000056</c:v>
                </c:pt>
                <c:pt idx="2">
                  <c:v>0.67000000000000126</c:v>
                </c:pt>
              </c:numCache>
            </c:numRef>
          </c:val>
        </c:ser>
        <c:axId val="76297728"/>
        <c:axId val="76299264"/>
      </c:barChart>
      <c:catAx>
        <c:axId val="76297728"/>
        <c:scaling>
          <c:orientation val="minMax"/>
        </c:scaling>
        <c:axPos val="b"/>
        <c:tickLblPos val="nextTo"/>
        <c:crossAx val="76299264"/>
        <c:crosses val="autoZero"/>
        <c:auto val="1"/>
        <c:lblAlgn val="ctr"/>
        <c:lblOffset val="100"/>
      </c:catAx>
      <c:valAx>
        <c:axId val="76299264"/>
        <c:scaling>
          <c:orientation val="minMax"/>
        </c:scaling>
        <c:axPos val="l"/>
        <c:majorGridlines/>
        <c:numFmt formatCode="0%" sourceLinked="1"/>
        <c:tickLblPos val="nextTo"/>
        <c:crossAx val="7629772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>
        <c:manualLayout>
          <c:layoutTarget val="inner"/>
          <c:xMode val="edge"/>
          <c:yMode val="edge"/>
          <c:x val="9.4483676764419447E-2"/>
          <c:y val="3.1735866858926882E-2"/>
          <c:w val="0.64801260439884711"/>
          <c:h val="0.460315208142980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Лист1!$B$17</c:f>
              <c:strCache>
                <c:ptCount val="1"/>
                <c:pt idx="0">
                  <c:v>высокий и средний уровень начало 2014-2015 учебного года</c:v>
                </c:pt>
              </c:strCache>
            </c:strRef>
          </c:tx>
          <c:dLbls>
            <c:showVal val="1"/>
          </c:dLbls>
          <c:cat>
            <c:strRef>
              <c:f>Лист1!$C$16:$E$16</c:f>
              <c:strCache>
                <c:ptCount val="3"/>
                <c:pt idx="0">
                  <c:v>учебно-познавательная мотивация</c:v>
                </c:pt>
                <c:pt idx="1">
                  <c:v>уровень школьной зрелости</c:v>
                </c:pt>
                <c:pt idx="2">
                  <c:v>уровень развития психических процессов</c:v>
                </c:pt>
              </c:strCache>
            </c:strRef>
          </c:cat>
          <c:val>
            <c:numRef>
              <c:f>Лист1!$C$17:$E$17</c:f>
              <c:numCache>
                <c:formatCode>0%</c:formatCode>
                <c:ptCount val="3"/>
                <c:pt idx="0" formatCode="0.0%">
                  <c:v>0.1</c:v>
                </c:pt>
                <c:pt idx="1">
                  <c:v>0.30000000000000032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Лист1!$B$18</c:f>
              <c:strCache>
                <c:ptCount val="1"/>
                <c:pt idx="0">
                  <c:v>высокий и средний уровень  конец 2014-2015 учебного года</c:v>
                </c:pt>
              </c:strCache>
            </c:strRef>
          </c:tx>
          <c:dLbls>
            <c:showVal val="1"/>
          </c:dLbls>
          <c:cat>
            <c:strRef>
              <c:f>Лист1!$C$16:$E$16</c:f>
              <c:strCache>
                <c:ptCount val="3"/>
                <c:pt idx="0">
                  <c:v>учебно-познавательная мотивация</c:v>
                </c:pt>
                <c:pt idx="1">
                  <c:v>уровень школьной зрелости</c:v>
                </c:pt>
                <c:pt idx="2">
                  <c:v>уровень развития психических процессов</c:v>
                </c:pt>
              </c:strCache>
            </c:strRef>
          </c:cat>
          <c:val>
            <c:numRef>
              <c:f>Лист1!$C$18:$E$18</c:f>
              <c:numCache>
                <c:formatCode>0%</c:formatCode>
                <c:ptCount val="3"/>
                <c:pt idx="0">
                  <c:v>0.9</c:v>
                </c:pt>
                <c:pt idx="1">
                  <c:v>0.8</c:v>
                </c:pt>
                <c:pt idx="2">
                  <c:v>0.8</c:v>
                </c:pt>
              </c:numCache>
            </c:numRef>
          </c:val>
        </c:ser>
        <c:shape val="cone"/>
        <c:axId val="77021568"/>
        <c:axId val="77023104"/>
        <c:axId val="0"/>
      </c:bar3DChart>
      <c:catAx>
        <c:axId val="77021568"/>
        <c:scaling>
          <c:orientation val="minMax"/>
        </c:scaling>
        <c:axPos val="b"/>
        <c:tickLblPos val="nextTo"/>
        <c:crossAx val="77023104"/>
        <c:crosses val="autoZero"/>
        <c:auto val="1"/>
        <c:lblAlgn val="ctr"/>
        <c:lblOffset val="100"/>
      </c:catAx>
      <c:valAx>
        <c:axId val="77023104"/>
        <c:scaling>
          <c:orientation val="minMax"/>
        </c:scaling>
        <c:axPos val="l"/>
        <c:majorGridlines/>
        <c:numFmt formatCode="0.0%" sourceLinked="1"/>
        <c:tickLblPos val="nextTo"/>
        <c:crossAx val="7702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14730609714175"/>
          <c:y val="7.5716707859920809E-2"/>
          <c:w val="0.24885265650233898"/>
          <c:h val="0.30077288234594607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0.12643320038767158"/>
          <c:y val="0.32698501256399137"/>
          <c:w val="0.85796880562343625"/>
          <c:h val="0.55742618110235997"/>
        </c:manualLayout>
      </c:layout>
      <c:barChart>
        <c:barDir val="col"/>
        <c:grouping val="percentStacked"/>
        <c:ser>
          <c:idx val="0"/>
          <c:order val="0"/>
          <c:dLbls>
            <c:showVal val="1"/>
          </c:dLbls>
          <c:cat>
            <c:strRef>
              <c:f>Лист1!$B$86:$B$89</c:f>
              <c:strCache>
                <c:ptCount val="4"/>
                <c:pt idx="0">
                  <c:v>Чистая речь (количество детей /%)</c:v>
                </c:pt>
                <c:pt idx="1">
                  <c:v>Речь со значительными улучшениями (количество детей /%)</c:v>
                </c:pt>
                <c:pt idx="2">
                  <c:v>Речь без значительных улучшений</c:v>
                </c:pt>
                <c:pt idx="3">
                  <c:v>(количество детей /%)</c:v>
                </c:pt>
              </c:strCache>
            </c:strRef>
          </c:cat>
          <c:val>
            <c:numRef>
              <c:f>Лист1!$C$86:$C$89</c:f>
              <c:numCache>
                <c:formatCode>0%</c:formatCode>
                <c:ptCount val="4"/>
                <c:pt idx="0">
                  <c:v>0.60000000000000064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</c:ser>
        <c:gapWidth val="100"/>
        <c:overlap val="100"/>
        <c:axId val="52729344"/>
        <c:axId val="52730880"/>
      </c:barChart>
      <c:catAx>
        <c:axId val="52729344"/>
        <c:scaling>
          <c:orientation val="minMax"/>
        </c:scaling>
        <c:axPos val="b"/>
        <c:tickLblPos val="nextTo"/>
        <c:crossAx val="52730880"/>
        <c:crosses val="autoZero"/>
        <c:auto val="1"/>
        <c:lblAlgn val="ctr"/>
        <c:lblOffset val="100"/>
      </c:catAx>
      <c:valAx>
        <c:axId val="52730880"/>
        <c:scaling>
          <c:orientation val="minMax"/>
        </c:scaling>
        <c:axPos val="l"/>
        <c:majorGridlines/>
        <c:numFmt formatCode="0%" sourceLinked="1"/>
        <c:tickLblPos val="nextTo"/>
        <c:crossAx val="52729344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222987751531072E-2"/>
          <c:y val="2.3148148148148147E-3"/>
          <c:w val="0.46388888888889057"/>
          <c:h val="0.77314814814815003"/>
        </c:manualLayout>
      </c:layout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'[Диаграмма в Microsoft Office Word]Лист1'!$B$86:$B$89</c:f>
              <c:strCache>
                <c:ptCount val="4"/>
                <c:pt idx="0">
                  <c:v>Чистая речь (количество детей /%)</c:v>
                </c:pt>
                <c:pt idx="1">
                  <c:v>Речь со значительными улучшениями (количество детей /%)</c:v>
                </c:pt>
                <c:pt idx="2">
                  <c:v>Речь без значительных улучшений</c:v>
                </c:pt>
                <c:pt idx="3">
                  <c:v>(количество детей /%)</c:v>
                </c:pt>
              </c:strCache>
            </c:strRef>
          </c:cat>
          <c:val>
            <c:numRef>
              <c:f>'[Диаграмма в Microsoft Office Word]Лист1'!$C$86:$C$89</c:f>
              <c:numCache>
                <c:formatCode>0%</c:formatCode>
                <c:ptCount val="4"/>
                <c:pt idx="0">
                  <c:v>0.60000000000000064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4F42-2748-4324-A7D8-84D46185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9583</Words>
  <Characters>54629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"Д/с №31 "Кораблик"</Company>
  <LinksUpToDate>false</LinksUpToDate>
  <CharactersWithSpaces>64084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</dc:creator>
  <cp:keywords/>
  <dc:description/>
  <cp:lastModifiedBy>User</cp:lastModifiedBy>
  <cp:revision>9</cp:revision>
  <cp:lastPrinted>2015-09-08T11:14:00Z</cp:lastPrinted>
  <dcterms:created xsi:type="dcterms:W3CDTF">2014-07-09T12:51:00Z</dcterms:created>
  <dcterms:modified xsi:type="dcterms:W3CDTF">2015-09-18T05:58:00Z</dcterms:modified>
</cp:coreProperties>
</file>